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B" w:rsidRDefault="00631DCB" w:rsidP="00631DC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631DCB" w:rsidRDefault="00631DCB" w:rsidP="00631DC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631DCB" w:rsidRDefault="00631DCB" w:rsidP="00631DC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631DCB" w:rsidRDefault="00631DCB" w:rsidP="00631DCB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631DCB" w:rsidTr="00631DC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CB" w:rsidRDefault="00631DCB" w:rsidP="001B389E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CB" w:rsidRDefault="00631DCB" w:rsidP="001B389E">
            <w:pPr>
              <w:pStyle w:val="stbilgi"/>
              <w:rPr>
                <w:b/>
              </w:rPr>
            </w:pPr>
            <w:r>
              <w:rPr>
                <w:b/>
              </w:rPr>
              <w:t>Özgür KASAPOĞLU</w:t>
            </w:r>
          </w:p>
        </w:tc>
      </w:tr>
      <w:tr w:rsidR="00631DCB" w:rsidTr="00631DC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DCB" w:rsidRDefault="00631DCB" w:rsidP="001B389E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YARDIMCISI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B" w:rsidRDefault="00631DCB" w:rsidP="001B389E">
            <w:pPr>
              <w:pStyle w:val="stbilgi"/>
              <w:rPr>
                <w:b/>
              </w:rPr>
            </w:pPr>
            <w:r>
              <w:rPr>
                <w:b/>
              </w:rPr>
              <w:t>Duran ARAS</w:t>
            </w:r>
          </w:p>
        </w:tc>
      </w:tr>
      <w:tr w:rsidR="00631DCB" w:rsidTr="00631D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B" w:rsidRDefault="00631DCB" w:rsidP="001B389E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B" w:rsidRPr="008F10CF" w:rsidRDefault="00631DCB" w:rsidP="001B389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Hüseyin CEYLAN,  Osman ERSAYAR, Turgut BAKİ</w:t>
            </w:r>
          </w:p>
        </w:tc>
      </w:tr>
      <w:tr w:rsidR="00631DCB" w:rsidTr="00631D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B" w:rsidRDefault="00631DCB" w:rsidP="001B389E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631DCB" w:rsidRDefault="00631DCB" w:rsidP="001B389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B" w:rsidRDefault="00631DCB" w:rsidP="001B389E">
            <w:pPr>
              <w:tabs>
                <w:tab w:val="left" w:pos="3285"/>
              </w:tabs>
              <w:rPr>
                <w:b/>
              </w:rPr>
            </w:pPr>
          </w:p>
          <w:p w:rsidR="00631DCB" w:rsidRPr="002F10E8" w:rsidRDefault="00631DCB" w:rsidP="001B389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03.07.2024-05.07.2024</w:t>
            </w:r>
          </w:p>
        </w:tc>
      </w:tr>
      <w:tr w:rsidR="00631DCB" w:rsidTr="00631DCB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CB" w:rsidRDefault="00631DCB" w:rsidP="001B389E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631DCB" w:rsidRDefault="00631DCB" w:rsidP="001B389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CB" w:rsidRPr="002F10E8" w:rsidRDefault="00631DCB" w:rsidP="001B389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İçme Suyu Çalışmaları</w:t>
            </w:r>
          </w:p>
        </w:tc>
      </w:tr>
    </w:tbl>
    <w:p w:rsidR="00631DCB" w:rsidRDefault="00631DCB" w:rsidP="00631DCB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631DCB" w:rsidRPr="004A23C7" w:rsidTr="001B389E">
        <w:trPr>
          <w:trHeight w:val="628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B" w:rsidRDefault="00631DCB" w:rsidP="001B389E">
            <w:pPr>
              <w:jc w:val="both"/>
            </w:pPr>
            <w:r w:rsidRPr="00AA3222">
              <w:t xml:space="preserve">        </w:t>
            </w:r>
            <w:r>
              <w:t xml:space="preserve"> </w:t>
            </w:r>
          </w:p>
          <w:p w:rsidR="00631DCB" w:rsidRDefault="00631DCB" w:rsidP="001B389E">
            <w:pPr>
              <w:jc w:val="both"/>
            </w:pPr>
            <w:r>
              <w:t xml:space="preserve">        </w:t>
            </w:r>
            <w:r w:rsidRPr="00AA3222">
              <w:t xml:space="preserve">İl Özel İdare Yasası ve İl Genel Meclisi Çalışma Yönetmeliğine göre </w:t>
            </w:r>
            <w:r>
              <w:t>yapılan İl Genel Meclisi Temmuz</w:t>
            </w:r>
            <w:r w:rsidRPr="00AA3222">
              <w:t xml:space="preserve"> ayı Toplantısında verilen önerge gündeme alındıktan sonra Komisyonumuza havale edilmiştir. </w:t>
            </w:r>
            <w:r w:rsidRPr="00AA3222">
              <w:t xml:space="preserve">Komisyonumuz </w:t>
            </w:r>
            <w:r>
              <w:t>16</w:t>
            </w:r>
            <w:r>
              <w:t>-17-18-19-23 Temmuz 2024 tarihleri arasında beş</w:t>
            </w:r>
            <w:r w:rsidRPr="00AA3222">
              <w:t xml:space="preserve"> iş günü toplanarak çalışmasını tamamlamıştır.</w:t>
            </w:r>
          </w:p>
          <w:p w:rsidR="00631DCB" w:rsidRDefault="00631DCB" w:rsidP="001B389E">
            <w:pPr>
              <w:jc w:val="both"/>
            </w:pPr>
          </w:p>
          <w:p w:rsidR="00631DCB" w:rsidRDefault="00631DCB" w:rsidP="001B389E">
            <w:pPr>
              <w:jc w:val="both"/>
            </w:pPr>
            <w:r>
              <w:t xml:space="preserve">       </w:t>
            </w:r>
            <w:proofErr w:type="gramStart"/>
            <w:r>
              <w:t>İl Özel İdaresi sorumluluk alanında bulunan Köy ve Yerleşim alanlarınd</w:t>
            </w:r>
            <w:bookmarkStart w:id="0" w:name="_GoBack"/>
            <w:bookmarkEnd w:id="0"/>
            <w:r>
              <w:t xml:space="preserve">a mevcut içme suyu ve su depolarının yetersizliği nedeniyle önerge verilerek İl Genel Meclisi gündemine getirilen tekliflerde; Çelebi İlçesine bağlı </w:t>
            </w:r>
            <w:proofErr w:type="spellStart"/>
            <w:r>
              <w:t>Halildede</w:t>
            </w:r>
            <w:proofErr w:type="spellEnd"/>
            <w:r>
              <w:t xml:space="preserve"> Köyünde mevcut içme suyu deposunun yetersizliği, ayrıca Keskin İlçesi </w:t>
            </w:r>
            <w:proofErr w:type="spellStart"/>
            <w:r>
              <w:t>Olunlu</w:t>
            </w:r>
            <w:proofErr w:type="spellEnd"/>
            <w:r>
              <w:t xml:space="preserve"> Köyünde içme suyunun kesilme aşamasına gelmesi nedeniyle çalışma yapılması istenmiştir. </w:t>
            </w:r>
            <w:proofErr w:type="gramEnd"/>
            <w:r>
              <w:t>Önerge gereği adı geçen Köylerimizde incelemeler yapılmış ve ihtiyaçlar tespit edilmiştir.</w:t>
            </w:r>
          </w:p>
          <w:p w:rsidR="00631DCB" w:rsidRDefault="00631DCB" w:rsidP="001B389E">
            <w:pPr>
              <w:jc w:val="both"/>
            </w:pPr>
          </w:p>
          <w:p w:rsidR="00631DCB" w:rsidRDefault="00631DCB" w:rsidP="001B389E">
            <w:pPr>
              <w:jc w:val="both"/>
            </w:pPr>
            <w:r>
              <w:t xml:space="preserve">     Çelebi İlçesine bağlı </w:t>
            </w:r>
            <w:proofErr w:type="spellStart"/>
            <w:r>
              <w:t>Halildede</w:t>
            </w:r>
            <w:proofErr w:type="spellEnd"/>
            <w:r>
              <w:t xml:space="preserve"> Köyünde Köy yerleşim alanın yetersizliği nedeniyle yeni yerleşim alanları oluşturulmuş, ancak mevcut içme suyu deposunun yeni oluşan yerleşim yerlerindeki su ihtiyacını karşılamadığı, bazı evlere suyun çıkmadığı alınan bilgiler arasındadır.</w:t>
            </w:r>
          </w:p>
          <w:p w:rsidR="00631DCB" w:rsidRDefault="00631DCB" w:rsidP="001B389E">
            <w:pPr>
              <w:jc w:val="both"/>
            </w:pPr>
          </w:p>
          <w:p w:rsidR="00631DCB" w:rsidRDefault="00631DCB" w:rsidP="001B389E">
            <w:pPr>
              <w:jc w:val="both"/>
            </w:pPr>
            <w:r>
              <w:t xml:space="preserve">      Keskin İlçesi </w:t>
            </w:r>
            <w:proofErr w:type="spellStart"/>
            <w:r>
              <w:t>Olunlu</w:t>
            </w:r>
            <w:proofErr w:type="spellEnd"/>
            <w:r>
              <w:t xml:space="preserve"> Köyünde mevcut içme suyunun kesilme aşamasına geldiği, su ihtiyacının acilen karşılanması için gerekli çalışmaların yapılmasına ihtiyaç olduğu yapılan çalışmadan anlaşılmıştır.</w:t>
            </w:r>
          </w:p>
          <w:p w:rsidR="00631DCB" w:rsidRDefault="00631DCB" w:rsidP="001B389E">
            <w:pPr>
              <w:jc w:val="both"/>
            </w:pPr>
          </w:p>
          <w:p w:rsidR="00631DCB" w:rsidRDefault="00631DCB" w:rsidP="001B389E">
            <w:pPr>
              <w:jc w:val="both"/>
            </w:pPr>
            <w:r>
              <w:t xml:space="preserve">       İl Özel İdaresi sorumluluk alanında bulunan Çelebi İlçesi </w:t>
            </w:r>
            <w:proofErr w:type="spellStart"/>
            <w:r>
              <w:t>Halildede</w:t>
            </w:r>
            <w:proofErr w:type="spellEnd"/>
            <w:r>
              <w:t xml:space="preserve"> Köyü içme suyu deposunun yetersiz gelmesi ve Keskin İlçesi </w:t>
            </w:r>
            <w:proofErr w:type="spellStart"/>
            <w:r>
              <w:t>Olunlu</w:t>
            </w:r>
            <w:proofErr w:type="spellEnd"/>
            <w:r>
              <w:t xml:space="preserve"> Köyü içme suyunun Kesilme aşamasına gelmesi nedeniyle, İl Özel İdaresi Teknik Elemanlarınca gerekli incelemenin yapılarak, yapılacak çalışma ve işin mali boyutunun belirlenmesi ve bu çalışmaların İl Özel İdaresi planlamalarına </w:t>
            </w:r>
            <w:proofErr w:type="gramStart"/>
            <w:r>
              <w:t>dahil</w:t>
            </w:r>
            <w:proofErr w:type="gramEnd"/>
            <w:r>
              <w:t xml:space="preserve"> edilmesi hususunda Komisyon olarak oybirliğiyle görüş birliğine varılmıştır.</w:t>
            </w:r>
          </w:p>
          <w:p w:rsidR="00631DCB" w:rsidRDefault="00631DCB" w:rsidP="001B389E">
            <w:pPr>
              <w:jc w:val="both"/>
            </w:pPr>
          </w:p>
          <w:p w:rsidR="00631DCB" w:rsidRPr="00AA3222" w:rsidRDefault="00631DCB" w:rsidP="001B389E">
            <w:pPr>
              <w:pStyle w:val="NormalWeb"/>
              <w:jc w:val="both"/>
            </w:pPr>
            <w:r w:rsidRPr="0054618E">
              <w:rPr>
                <w:color w:val="000000"/>
              </w:rPr>
              <w:t xml:space="preserve"> </w:t>
            </w:r>
            <w:r w:rsidRPr="00AA3222">
              <w:t xml:space="preserve">    5302 Sayılı Yasanın 16.Maddesi ve İl Genel Meclisi Çalışma Yönetmeliğinin 20</w:t>
            </w:r>
            <w:r>
              <w:t>.Maddesi</w:t>
            </w:r>
            <w:r w:rsidRPr="00AA3222">
              <w:t xml:space="preserve"> kapsamında </w:t>
            </w:r>
            <w:r w:rsidRPr="00AA3222">
              <w:t>yapılan Komisyon</w:t>
            </w:r>
            <w:r>
              <w:t xml:space="preserve"> </w:t>
            </w:r>
            <w:r w:rsidRPr="00AA3222">
              <w:t>çalışma</w:t>
            </w:r>
            <w:r>
              <w:t>sı</w:t>
            </w:r>
            <w:r w:rsidRPr="00AA3222">
              <w:t xml:space="preserve"> İl Genel </w:t>
            </w:r>
            <w:r w:rsidRPr="00AA3222">
              <w:t xml:space="preserve">Meclisinin </w:t>
            </w:r>
            <w:r>
              <w:t>takdirlerine</w:t>
            </w:r>
            <w:r w:rsidRPr="00AA3222">
              <w:t xml:space="preserve"> arz olunur.</w:t>
            </w:r>
          </w:p>
          <w:p w:rsidR="00631DCB" w:rsidRPr="00AA3222" w:rsidRDefault="00631DCB" w:rsidP="001B389E">
            <w:pPr>
              <w:jc w:val="both"/>
            </w:pPr>
            <w:r w:rsidRPr="00AA3222">
              <w:t xml:space="preserve">    </w:t>
            </w:r>
          </w:p>
          <w:p w:rsidR="00631DCB" w:rsidRPr="00AA3222" w:rsidRDefault="00631DCB" w:rsidP="001B389E">
            <w:pPr>
              <w:jc w:val="both"/>
            </w:pPr>
            <w:r w:rsidRPr="00AA3222">
              <w:t xml:space="preserve">             </w:t>
            </w:r>
            <w:r>
              <w:t xml:space="preserve">Özgür KASAPOĞLU                          Duran ARAS                             Turgut BAKİ     </w:t>
            </w:r>
          </w:p>
          <w:p w:rsidR="00631DCB" w:rsidRPr="00AA3222" w:rsidRDefault="00631DCB" w:rsidP="001B389E">
            <w:pPr>
              <w:jc w:val="both"/>
            </w:pPr>
            <w:r w:rsidRPr="00AA3222">
              <w:t xml:space="preserve">               Komisyon Başkanı                       </w:t>
            </w:r>
            <w:r>
              <w:t xml:space="preserve">  </w:t>
            </w:r>
            <w:r w:rsidRPr="00AA3222">
              <w:t>Başkan Yardımcısı                              Sözcü</w:t>
            </w:r>
          </w:p>
          <w:p w:rsidR="00631DCB" w:rsidRPr="00AA3222" w:rsidRDefault="00631DCB" w:rsidP="001B389E">
            <w:pPr>
              <w:jc w:val="both"/>
            </w:pPr>
            <w:r>
              <w:t xml:space="preserve">  </w:t>
            </w:r>
          </w:p>
          <w:p w:rsidR="00631DCB" w:rsidRDefault="00631DCB" w:rsidP="001B389E">
            <w:pPr>
              <w:jc w:val="both"/>
            </w:pPr>
          </w:p>
          <w:p w:rsidR="00631DCB" w:rsidRDefault="00631DCB" w:rsidP="001B389E">
            <w:pPr>
              <w:jc w:val="both"/>
            </w:pPr>
          </w:p>
          <w:p w:rsidR="00631DCB" w:rsidRPr="00AA3222" w:rsidRDefault="00631DCB" w:rsidP="001B389E">
            <w:pPr>
              <w:jc w:val="both"/>
            </w:pPr>
          </w:p>
          <w:p w:rsidR="00631DCB" w:rsidRPr="00AA3222" w:rsidRDefault="00631DCB" w:rsidP="001B389E">
            <w:pPr>
              <w:jc w:val="both"/>
            </w:pPr>
          </w:p>
          <w:p w:rsidR="00631DCB" w:rsidRPr="00AA3222" w:rsidRDefault="00631DCB" w:rsidP="001B389E">
            <w:pPr>
              <w:jc w:val="both"/>
            </w:pPr>
            <w:r w:rsidRPr="00AA3222">
              <w:t xml:space="preserve">             </w:t>
            </w:r>
            <w:r>
              <w:t>Hüseyin CEYLAN                                                                          Osman ERSAYAR</w:t>
            </w:r>
          </w:p>
          <w:p w:rsidR="00631DCB" w:rsidRDefault="00631DCB" w:rsidP="00631DCB">
            <w:pPr>
              <w:jc w:val="both"/>
            </w:pPr>
            <w:r w:rsidRPr="00AA3222">
              <w:t xml:space="preserve">                     Üye                                                                                            </w:t>
            </w:r>
            <w:r>
              <w:t xml:space="preserve">      </w:t>
            </w:r>
            <w:r w:rsidRPr="00AA3222">
              <w:t xml:space="preserve">  </w:t>
            </w:r>
            <w:proofErr w:type="spellStart"/>
            <w:r w:rsidRPr="00AA3222">
              <w:t>Üye</w:t>
            </w:r>
            <w:proofErr w:type="spellEnd"/>
            <w:r w:rsidRPr="00AA3222">
              <w:t xml:space="preserve">     </w:t>
            </w:r>
          </w:p>
          <w:p w:rsidR="00631DCB" w:rsidRPr="004A23C7" w:rsidRDefault="00631DCB" w:rsidP="00631DCB">
            <w:pPr>
              <w:jc w:val="both"/>
              <w:rPr>
                <w:sz w:val="26"/>
                <w:szCs w:val="26"/>
              </w:rPr>
            </w:pPr>
          </w:p>
        </w:tc>
      </w:tr>
    </w:tbl>
    <w:p w:rsidR="00FE29DD" w:rsidRDefault="00FE29DD"/>
    <w:sectPr w:rsidR="00FE29DD" w:rsidSect="00631DCB">
      <w:pgSz w:w="11906" w:h="16838"/>
      <w:pgMar w:top="709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48"/>
    <w:rsid w:val="00521048"/>
    <w:rsid w:val="00631DCB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31D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31D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31D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31D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31D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31D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2024-08-08T12:32:00Z</dcterms:created>
  <dcterms:modified xsi:type="dcterms:W3CDTF">2024-08-08T12:33:00Z</dcterms:modified>
</cp:coreProperties>
</file>