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5DC" w:rsidRPr="00A2657B" w:rsidRDefault="00A965DC" w:rsidP="00A965DC">
      <w:pPr>
        <w:tabs>
          <w:tab w:val="left" w:pos="3285"/>
        </w:tabs>
        <w:jc w:val="center"/>
        <w:rPr>
          <w:b/>
        </w:rPr>
      </w:pPr>
      <w:r w:rsidRPr="00A2657B">
        <w:rPr>
          <w:b/>
        </w:rPr>
        <w:t>T.C.</w:t>
      </w:r>
    </w:p>
    <w:p w:rsidR="00A965DC" w:rsidRPr="00A2657B" w:rsidRDefault="00A965DC" w:rsidP="00A965DC">
      <w:pPr>
        <w:tabs>
          <w:tab w:val="left" w:pos="3285"/>
        </w:tabs>
        <w:jc w:val="center"/>
        <w:rPr>
          <w:b/>
        </w:rPr>
      </w:pPr>
      <w:r w:rsidRPr="00A2657B">
        <w:rPr>
          <w:b/>
        </w:rPr>
        <w:t>KIRIKKALE İL ÖZEL İDARESİ</w:t>
      </w:r>
    </w:p>
    <w:p w:rsidR="00A965DC" w:rsidRPr="00A2657B" w:rsidRDefault="00A965DC" w:rsidP="00A965DC">
      <w:pPr>
        <w:tabs>
          <w:tab w:val="left" w:pos="3285"/>
        </w:tabs>
        <w:jc w:val="center"/>
        <w:rPr>
          <w:b/>
        </w:rPr>
      </w:pPr>
      <w:r w:rsidRPr="00A2657B">
        <w:rPr>
          <w:b/>
        </w:rPr>
        <w:t xml:space="preserve">İL GENEL MECLİSİ </w:t>
      </w:r>
    </w:p>
    <w:p w:rsidR="00A965DC" w:rsidRPr="00A2657B" w:rsidRDefault="00A965DC" w:rsidP="00A965DC">
      <w:pPr>
        <w:tabs>
          <w:tab w:val="left" w:pos="3285"/>
        </w:tabs>
        <w:jc w:val="center"/>
        <w:rPr>
          <w:b/>
        </w:rPr>
      </w:pPr>
      <w:r w:rsidRPr="00A2657B">
        <w:rPr>
          <w:b/>
        </w:rPr>
        <w:t>ARAŞTIRMA VE GELİŞTİRME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A965DC" w:rsidRPr="00A2657B" w:rsidTr="00373EA2">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A965DC" w:rsidRPr="00A2657B" w:rsidRDefault="00A965DC" w:rsidP="00373EA2">
            <w:pPr>
              <w:tabs>
                <w:tab w:val="center" w:pos="4536"/>
                <w:tab w:val="right" w:pos="9072"/>
              </w:tabs>
              <w:rPr>
                <w:b/>
              </w:rPr>
            </w:pPr>
            <w:r w:rsidRPr="00A2657B">
              <w:rPr>
                <w:b/>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A965DC" w:rsidRPr="00A2657B" w:rsidRDefault="00A965DC" w:rsidP="00373EA2">
            <w:pPr>
              <w:tabs>
                <w:tab w:val="center" w:pos="4536"/>
                <w:tab w:val="right" w:pos="9072"/>
              </w:tabs>
              <w:rPr>
                <w:b/>
              </w:rPr>
            </w:pPr>
            <w:proofErr w:type="spellStart"/>
            <w:r w:rsidRPr="00A2657B">
              <w:rPr>
                <w:b/>
              </w:rPr>
              <w:t>Keziban</w:t>
            </w:r>
            <w:proofErr w:type="spellEnd"/>
            <w:r w:rsidRPr="00A2657B">
              <w:rPr>
                <w:b/>
              </w:rPr>
              <w:t xml:space="preserve"> KUMRU BOZTEPE</w:t>
            </w:r>
          </w:p>
        </w:tc>
      </w:tr>
      <w:tr w:rsidR="00A965DC" w:rsidRPr="00A2657B" w:rsidTr="00373EA2">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A965DC" w:rsidRPr="00A2657B" w:rsidRDefault="00A965DC" w:rsidP="00373EA2">
            <w:pPr>
              <w:tabs>
                <w:tab w:val="center" w:pos="4536"/>
                <w:tab w:val="right" w:pos="9072"/>
              </w:tabs>
              <w:rPr>
                <w:b/>
              </w:rPr>
            </w:pPr>
            <w:r w:rsidRPr="00A2657B">
              <w:rPr>
                <w:b/>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A965DC" w:rsidRPr="00A2657B" w:rsidRDefault="00A965DC" w:rsidP="00373EA2">
            <w:pPr>
              <w:tabs>
                <w:tab w:val="center" w:pos="4536"/>
                <w:tab w:val="right" w:pos="9072"/>
              </w:tabs>
              <w:rPr>
                <w:b/>
              </w:rPr>
            </w:pPr>
            <w:r w:rsidRPr="00A2657B">
              <w:rPr>
                <w:b/>
              </w:rPr>
              <w:t>Ayhan İNYURT</w:t>
            </w:r>
          </w:p>
        </w:tc>
      </w:tr>
      <w:tr w:rsidR="00A965DC" w:rsidRPr="00A2657B" w:rsidTr="00373EA2">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A965DC" w:rsidRPr="00A2657B" w:rsidRDefault="00A965DC" w:rsidP="00373EA2">
            <w:pPr>
              <w:tabs>
                <w:tab w:val="center" w:pos="4536"/>
                <w:tab w:val="right" w:pos="9072"/>
              </w:tabs>
              <w:rPr>
                <w:b/>
              </w:rPr>
            </w:pPr>
            <w:r w:rsidRPr="00A2657B">
              <w:rPr>
                <w:b/>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A965DC" w:rsidRPr="00A2657B" w:rsidRDefault="00A965DC" w:rsidP="00373EA2">
            <w:pPr>
              <w:tabs>
                <w:tab w:val="center" w:pos="4536"/>
                <w:tab w:val="right" w:pos="9072"/>
              </w:tabs>
              <w:rPr>
                <w:b/>
              </w:rPr>
            </w:pPr>
            <w:r w:rsidRPr="00A2657B">
              <w:rPr>
                <w:b/>
              </w:rPr>
              <w:t>Okay ATMACA, Ahmet ŞENSES, Ragıp AKYÜZ</w:t>
            </w:r>
          </w:p>
        </w:tc>
      </w:tr>
      <w:tr w:rsidR="00A965DC" w:rsidRPr="00A2657B" w:rsidTr="00373EA2">
        <w:tc>
          <w:tcPr>
            <w:tcW w:w="3369" w:type="dxa"/>
            <w:tcBorders>
              <w:top w:val="single" w:sz="4" w:space="0" w:color="auto"/>
              <w:left w:val="single" w:sz="4" w:space="0" w:color="auto"/>
              <w:bottom w:val="single" w:sz="4" w:space="0" w:color="auto"/>
              <w:right w:val="single" w:sz="4" w:space="0" w:color="auto"/>
            </w:tcBorders>
            <w:hideMark/>
          </w:tcPr>
          <w:p w:rsidR="00A965DC" w:rsidRPr="00A2657B" w:rsidRDefault="00A965DC" w:rsidP="00373EA2">
            <w:pPr>
              <w:tabs>
                <w:tab w:val="left" w:pos="3285"/>
              </w:tabs>
              <w:rPr>
                <w:b/>
              </w:rPr>
            </w:pPr>
            <w:r w:rsidRPr="00A2657B">
              <w:rPr>
                <w:b/>
              </w:rPr>
              <w:t>ÖNERGENİN TARİHİ</w:t>
            </w:r>
          </w:p>
        </w:tc>
        <w:tc>
          <w:tcPr>
            <w:tcW w:w="6662" w:type="dxa"/>
            <w:tcBorders>
              <w:top w:val="single" w:sz="4" w:space="0" w:color="auto"/>
              <w:left w:val="single" w:sz="4" w:space="0" w:color="auto"/>
              <w:bottom w:val="single" w:sz="4" w:space="0" w:color="auto"/>
              <w:right w:val="single" w:sz="4" w:space="0" w:color="auto"/>
            </w:tcBorders>
          </w:tcPr>
          <w:p w:rsidR="00A965DC" w:rsidRPr="00A2657B" w:rsidRDefault="00A965DC" w:rsidP="00373EA2">
            <w:pPr>
              <w:tabs>
                <w:tab w:val="left" w:pos="3285"/>
              </w:tabs>
              <w:rPr>
                <w:b/>
              </w:rPr>
            </w:pPr>
            <w:r>
              <w:rPr>
                <w:b/>
              </w:rPr>
              <w:t>07.08.2024</w:t>
            </w:r>
          </w:p>
        </w:tc>
      </w:tr>
      <w:tr w:rsidR="00A965DC" w:rsidRPr="00A2657B" w:rsidTr="00373EA2">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A965DC" w:rsidRPr="00A2657B" w:rsidRDefault="00A965DC" w:rsidP="00373EA2">
            <w:pPr>
              <w:tabs>
                <w:tab w:val="left" w:pos="3285"/>
              </w:tabs>
              <w:rPr>
                <w:b/>
              </w:rPr>
            </w:pPr>
            <w:r w:rsidRPr="00A2657B">
              <w:rPr>
                <w:b/>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A965DC" w:rsidRPr="00A2657B" w:rsidRDefault="00A965DC" w:rsidP="00373EA2">
            <w:pPr>
              <w:tabs>
                <w:tab w:val="left" w:pos="3285"/>
              </w:tabs>
              <w:contextualSpacing/>
              <w:jc w:val="both"/>
              <w:rPr>
                <w:b/>
              </w:rPr>
            </w:pPr>
            <w:r>
              <w:rPr>
                <w:b/>
              </w:rPr>
              <w:t>TKDK</w:t>
            </w:r>
          </w:p>
        </w:tc>
      </w:tr>
      <w:tr w:rsidR="00A965DC" w:rsidRPr="00A2657B" w:rsidTr="00373EA2">
        <w:tc>
          <w:tcPr>
            <w:tcW w:w="3369" w:type="dxa"/>
            <w:tcBorders>
              <w:top w:val="single" w:sz="4" w:space="0" w:color="auto"/>
              <w:left w:val="single" w:sz="4" w:space="0" w:color="auto"/>
              <w:bottom w:val="single" w:sz="4" w:space="0" w:color="auto"/>
              <w:right w:val="single" w:sz="4" w:space="0" w:color="auto"/>
            </w:tcBorders>
            <w:hideMark/>
          </w:tcPr>
          <w:p w:rsidR="00A965DC" w:rsidRPr="00A2657B" w:rsidRDefault="00A965DC" w:rsidP="00373EA2">
            <w:pPr>
              <w:tabs>
                <w:tab w:val="left" w:pos="3285"/>
              </w:tabs>
              <w:rPr>
                <w:b/>
              </w:rPr>
            </w:pPr>
            <w:r w:rsidRPr="00A2657B">
              <w:rPr>
                <w:b/>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A965DC" w:rsidRPr="00A2657B" w:rsidRDefault="00A965DC" w:rsidP="00373EA2">
            <w:pPr>
              <w:tabs>
                <w:tab w:val="left" w:pos="3285"/>
              </w:tabs>
              <w:contextualSpacing/>
              <w:rPr>
                <w:b/>
              </w:rPr>
            </w:pPr>
            <w:r>
              <w:rPr>
                <w:b/>
              </w:rPr>
              <w:t>07.08.2024</w:t>
            </w:r>
          </w:p>
        </w:tc>
      </w:tr>
    </w:tbl>
    <w:p w:rsidR="00A965DC" w:rsidRPr="00A2657B" w:rsidRDefault="00A965DC" w:rsidP="00A965DC">
      <w:pPr>
        <w:tabs>
          <w:tab w:val="left" w:pos="3285"/>
        </w:tabs>
        <w:jc w:val="center"/>
        <w:rPr>
          <w:b/>
        </w:rPr>
      </w:pPr>
      <w:r w:rsidRPr="00A2657B">
        <w:rPr>
          <w:b/>
        </w:rPr>
        <w:t>KOMİSYON KARARI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A965DC" w:rsidRPr="00A2657B" w:rsidTr="00A965DC">
        <w:trPr>
          <w:trHeight w:val="11418"/>
        </w:trPr>
        <w:tc>
          <w:tcPr>
            <w:tcW w:w="9998" w:type="dxa"/>
            <w:tcBorders>
              <w:top w:val="single" w:sz="4" w:space="0" w:color="auto"/>
              <w:left w:val="single" w:sz="4" w:space="0" w:color="auto"/>
              <w:bottom w:val="single" w:sz="4" w:space="0" w:color="auto"/>
              <w:right w:val="single" w:sz="4" w:space="0" w:color="auto"/>
            </w:tcBorders>
          </w:tcPr>
          <w:p w:rsidR="00A965DC" w:rsidRPr="00A2657B" w:rsidRDefault="00A965DC" w:rsidP="00373EA2">
            <w:pPr>
              <w:jc w:val="both"/>
            </w:pPr>
            <w:r w:rsidRPr="00A2657B">
              <w:t xml:space="preserve">   </w:t>
            </w:r>
          </w:p>
          <w:p w:rsidR="00A965DC" w:rsidRPr="00A2657B" w:rsidRDefault="00A965DC" w:rsidP="00373EA2">
            <w:pPr>
              <w:jc w:val="both"/>
            </w:pPr>
            <w:r w:rsidRPr="00A2657B">
              <w:t xml:space="preserve">      İl Genel Meclisi Üyeleri tarafından verilen, </w:t>
            </w:r>
            <w:r>
              <w:t>Tarım ve Kırsal Kalkınmayı Destekleme Kurumu hakkındaki</w:t>
            </w:r>
            <w:r w:rsidRPr="00A2657B">
              <w:t xml:space="preserve"> önerge gündeme alındıktan sonra Komisyonumuza havale edilmiştir. Komisyonumuz </w:t>
            </w:r>
            <w:r>
              <w:t xml:space="preserve">19-23 Ağustos </w:t>
            </w:r>
            <w:r w:rsidRPr="00A2657B">
              <w:t>2024 tarihleri arasında beş iş günü toplanarak çalışmasını tamamlamış ve alınan karar aşağıya çıkarılmıştır.</w:t>
            </w:r>
          </w:p>
          <w:p w:rsidR="00A965DC" w:rsidRPr="00A2657B" w:rsidRDefault="00A965DC" w:rsidP="00373EA2">
            <w:pPr>
              <w:jc w:val="both"/>
            </w:pPr>
          </w:p>
          <w:p w:rsidR="00A965DC" w:rsidRPr="00A2657B" w:rsidRDefault="00A965DC" w:rsidP="00373EA2">
            <w:pPr>
              <w:jc w:val="both"/>
            </w:pPr>
            <w:r>
              <w:t xml:space="preserve">      Tarım ve Kırsal Kalkınmayı Destekleme Kurumu Koordinatörlüğü</w:t>
            </w:r>
            <w:r w:rsidRPr="00A2657B">
              <w:t>, 4 Mayıs 2007 yılında kurulmuş olan bir kamu kurumudur. Özel bütçeli Tarım ve Kırsal Kalkınma Destekleme Kurumu, he</w:t>
            </w:r>
            <w:r>
              <w:t>r yıl farklı projeler geliştirebilmektedir</w:t>
            </w:r>
            <w:proofErr w:type="gramStart"/>
            <w:r>
              <w:t>.</w:t>
            </w:r>
            <w:r w:rsidRPr="00A2657B">
              <w:t>.</w:t>
            </w:r>
            <w:proofErr w:type="gramEnd"/>
            <w:r w:rsidRPr="00A2657B">
              <w:t xml:space="preserve"> Bu projelerin temel amacı tarımsal alanda faaliyet gösteren gerçek ve tüzel kişilere mali destek sağlamak ve hibe vermektir. Yatırım limitleri 15.000 Avrodan 3.000.000 Avroya kadar olan projelere verilen destek oranları projenin ve başvuranın niteliğine göre %50 ile %65 arasındadır. Bu hibeler Avrupa Birliği tarafından finanse edilmektedir.</w:t>
            </w:r>
          </w:p>
          <w:p w:rsidR="00A965DC" w:rsidRPr="00A2657B" w:rsidRDefault="00A965DC" w:rsidP="00373EA2">
            <w:pPr>
              <w:jc w:val="both"/>
            </w:pPr>
            <w:r w:rsidRPr="00A2657B">
              <w:t>Tarım ve Kırsal Kalkınmayı Destekleme Kurumunda proje kapsamında ele alınan konular tarım, hayvancılık ve kırsal bölge faaliyetleridir. Bu bağlamda projeler geliştirilerek işletmelerin veya şahısların başvuru formları incelenerek ilgili destek ve yardım fonları sağlanır. Eğer kişi ve işletmeler tarım ve hayvancılık kaps</w:t>
            </w:r>
            <w:bookmarkStart w:id="0" w:name="_GoBack"/>
            <w:bookmarkEnd w:id="0"/>
            <w:r w:rsidRPr="00A2657B">
              <w:t>amında destek ve projelerden yararlanabilecek nitelikleri taşıyorsa TKDK tarafından sağlanan desteklerden yararlanabilmektedirler.</w:t>
            </w:r>
          </w:p>
          <w:p w:rsidR="00A965DC" w:rsidRPr="00A2657B" w:rsidRDefault="00A965DC" w:rsidP="00373EA2">
            <w:pPr>
              <w:jc w:val="both"/>
            </w:pPr>
            <w:r>
              <w:t xml:space="preserve">      Hali hazırda komşu </w:t>
            </w:r>
            <w:r>
              <w:t xml:space="preserve">iller </w:t>
            </w:r>
            <w:proofErr w:type="gramStart"/>
            <w:r w:rsidRPr="00A2657B">
              <w:t>dahil</w:t>
            </w:r>
            <w:proofErr w:type="gramEnd"/>
            <w:r w:rsidRPr="00A2657B">
              <w:t xml:space="preserve"> olmak üzere 42 ilde koordinatörlükleri bulunmaktadır. Kırsal bölgelerde tarım ve hayvancılığın gelişmesine büyük katkısı olan bu kurumun Kırıkkale’de tarım ve hayvancılığın gelişimine büyük katkı sağlayacağı gün gibi ortadır.</w:t>
            </w:r>
          </w:p>
          <w:p w:rsidR="00A965DC" w:rsidRDefault="00A965DC" w:rsidP="00373EA2">
            <w:pPr>
              <w:jc w:val="both"/>
            </w:pPr>
            <w:r>
              <w:t>Bu nedenle Tarım</w:t>
            </w:r>
            <w:r w:rsidRPr="00A2657B">
              <w:t xml:space="preserve"> ve Kırsal Kalkınmayı Destekleme Kurumunun ilimizde koordinatörlük açması için gerekli çalışmaların yapılması büyük önem arz etmektedir.</w:t>
            </w:r>
            <w:r>
              <w:t xml:space="preserve"> </w:t>
            </w:r>
          </w:p>
          <w:p w:rsidR="00A965DC" w:rsidRDefault="00A965DC" w:rsidP="00373EA2">
            <w:pPr>
              <w:jc w:val="both"/>
            </w:pPr>
          </w:p>
          <w:p w:rsidR="00A965DC" w:rsidRDefault="00A965DC" w:rsidP="00373EA2">
            <w:pPr>
              <w:jc w:val="both"/>
            </w:pPr>
            <w:r>
              <w:t xml:space="preserve">      İlimizde Tarım ve Kırsal Kalkınmayı Destekleme Koordinatörlüğünün oluşturulmasına katkı sağlanması amacıyla, </w:t>
            </w:r>
            <w:r>
              <w:t>Kamuoyu ve</w:t>
            </w:r>
            <w:r>
              <w:t xml:space="preserve"> Kurumsal ayağının desteklenmesi hususunun Temenni Kararı olarak alınmasına Komisyonumuzca oybirliğiyle karar verildi.</w:t>
            </w:r>
          </w:p>
          <w:p w:rsidR="00A965DC" w:rsidRPr="00A2657B" w:rsidRDefault="00A965DC" w:rsidP="00373EA2">
            <w:pPr>
              <w:jc w:val="both"/>
            </w:pPr>
          </w:p>
          <w:p w:rsidR="00A965DC" w:rsidRPr="00A2657B" w:rsidRDefault="00A965DC" w:rsidP="00373EA2">
            <w:pPr>
              <w:jc w:val="both"/>
              <w:rPr>
                <w:b/>
              </w:rPr>
            </w:pPr>
            <w:r w:rsidRPr="00A2657B">
              <w:t xml:space="preserve">       5302 Sayılı İl Özel İdare Yasası ve İl Genel Meclisi Çalışma Yönetmeliği kapsamında yapılan Komisyon çalışmasına ait ka</w:t>
            </w:r>
            <w:r>
              <w:t xml:space="preserve">rar İl Genel </w:t>
            </w:r>
            <w:r>
              <w:t xml:space="preserve">Meclisinin </w:t>
            </w:r>
            <w:r w:rsidRPr="00A2657B">
              <w:t>takdirlerine</w:t>
            </w:r>
            <w:r w:rsidRPr="00A2657B">
              <w:t xml:space="preserve"> arz olunur.</w:t>
            </w:r>
          </w:p>
          <w:p w:rsidR="00A965DC" w:rsidRPr="00A2657B" w:rsidRDefault="00A965DC" w:rsidP="00373EA2">
            <w:pPr>
              <w:pStyle w:val="GvdeMetni"/>
              <w:jc w:val="both"/>
              <w:rPr>
                <w:rFonts w:ascii="Times New Roman" w:hAnsi="Times New Roman" w:cs="Times New Roman"/>
                <w:b w:val="0"/>
                <w:sz w:val="24"/>
                <w:szCs w:val="24"/>
              </w:rPr>
            </w:pPr>
          </w:p>
          <w:p w:rsidR="00A965DC" w:rsidRPr="00A2657B" w:rsidRDefault="00A965DC" w:rsidP="00373EA2">
            <w:pPr>
              <w:pStyle w:val="GvdeMetni"/>
              <w:jc w:val="both"/>
              <w:rPr>
                <w:rFonts w:ascii="Times New Roman" w:hAnsi="Times New Roman" w:cs="Times New Roman"/>
                <w:b w:val="0"/>
                <w:sz w:val="24"/>
                <w:szCs w:val="24"/>
              </w:rPr>
            </w:pPr>
          </w:p>
          <w:p w:rsidR="00A965DC" w:rsidRPr="00A2657B" w:rsidRDefault="00A965DC" w:rsidP="00373EA2">
            <w:pPr>
              <w:pStyle w:val="GvdeMetni"/>
              <w:jc w:val="both"/>
              <w:rPr>
                <w:rFonts w:ascii="Times New Roman" w:hAnsi="Times New Roman" w:cs="Times New Roman"/>
                <w:b w:val="0"/>
                <w:sz w:val="24"/>
                <w:szCs w:val="24"/>
              </w:rPr>
            </w:pPr>
            <w:r w:rsidRPr="00A2657B">
              <w:rPr>
                <w:rFonts w:ascii="Times New Roman" w:hAnsi="Times New Roman" w:cs="Times New Roman"/>
                <w:b w:val="0"/>
                <w:sz w:val="24"/>
                <w:szCs w:val="24"/>
              </w:rPr>
              <w:t>KOMİSYON BAŞKANI                BAŞKAN YARDIMLCISI              SÖZCÜ</w:t>
            </w:r>
          </w:p>
          <w:p w:rsidR="00A965DC" w:rsidRPr="00A2657B" w:rsidRDefault="00A965DC" w:rsidP="00373EA2">
            <w:pPr>
              <w:pStyle w:val="GvdeMetni"/>
              <w:jc w:val="both"/>
              <w:rPr>
                <w:rFonts w:ascii="Times New Roman" w:hAnsi="Times New Roman" w:cs="Times New Roman"/>
                <w:b w:val="0"/>
                <w:sz w:val="24"/>
                <w:szCs w:val="24"/>
              </w:rPr>
            </w:pPr>
          </w:p>
          <w:p w:rsidR="00A965DC" w:rsidRPr="00A2657B" w:rsidRDefault="00A965DC" w:rsidP="00373EA2">
            <w:pPr>
              <w:contextualSpacing/>
              <w:jc w:val="both"/>
            </w:pPr>
            <w:r w:rsidRPr="00A2657B">
              <w:t xml:space="preserve"> </w:t>
            </w:r>
            <w:proofErr w:type="spellStart"/>
            <w:r w:rsidRPr="00A2657B">
              <w:t>Keziban</w:t>
            </w:r>
            <w:proofErr w:type="spellEnd"/>
            <w:r w:rsidRPr="00A2657B">
              <w:t xml:space="preserve"> </w:t>
            </w:r>
            <w:r w:rsidRPr="00A2657B">
              <w:t xml:space="preserve">Kumru </w:t>
            </w:r>
            <w:proofErr w:type="gramStart"/>
            <w:r w:rsidRPr="00A2657B">
              <w:t>BOZTEPE            Ayhan</w:t>
            </w:r>
            <w:proofErr w:type="gramEnd"/>
            <w:r w:rsidRPr="00A2657B">
              <w:t xml:space="preserve"> İNYURT                            Okay ATMACA              </w:t>
            </w:r>
          </w:p>
          <w:p w:rsidR="00A965DC" w:rsidRPr="00A2657B" w:rsidRDefault="00A965DC" w:rsidP="00373EA2">
            <w:pPr>
              <w:contextualSpacing/>
              <w:jc w:val="both"/>
            </w:pPr>
          </w:p>
          <w:p w:rsidR="00A965DC" w:rsidRPr="00A2657B" w:rsidRDefault="00A965DC" w:rsidP="00373EA2">
            <w:pPr>
              <w:contextualSpacing/>
              <w:jc w:val="both"/>
            </w:pPr>
          </w:p>
          <w:p w:rsidR="00A965DC" w:rsidRPr="00A2657B" w:rsidRDefault="00A965DC" w:rsidP="00373EA2">
            <w:pPr>
              <w:contextualSpacing/>
              <w:jc w:val="both"/>
            </w:pPr>
          </w:p>
          <w:p w:rsidR="00A965DC" w:rsidRPr="00A2657B" w:rsidRDefault="00A965DC" w:rsidP="00373EA2">
            <w:pPr>
              <w:contextualSpacing/>
              <w:jc w:val="both"/>
            </w:pPr>
          </w:p>
          <w:p w:rsidR="00A965DC" w:rsidRPr="00A2657B" w:rsidRDefault="00A965DC" w:rsidP="00373EA2">
            <w:pPr>
              <w:contextualSpacing/>
              <w:jc w:val="both"/>
            </w:pPr>
            <w:r w:rsidRPr="00A2657B">
              <w:t xml:space="preserve">   </w:t>
            </w:r>
            <w:r>
              <w:t xml:space="preserve">  </w:t>
            </w:r>
            <w:r w:rsidRPr="00A2657B">
              <w:t xml:space="preserve">ÜYE                                                                                                          </w:t>
            </w:r>
            <w:proofErr w:type="spellStart"/>
            <w:r w:rsidRPr="00A2657B">
              <w:t>ÜYE</w:t>
            </w:r>
            <w:proofErr w:type="spellEnd"/>
          </w:p>
          <w:p w:rsidR="00A965DC" w:rsidRPr="00A2657B" w:rsidRDefault="00A965DC" w:rsidP="00373EA2">
            <w:pPr>
              <w:contextualSpacing/>
              <w:jc w:val="both"/>
            </w:pPr>
          </w:p>
          <w:p w:rsidR="00A965DC" w:rsidRDefault="00A965DC" w:rsidP="00A965DC">
            <w:pPr>
              <w:contextualSpacing/>
              <w:jc w:val="both"/>
            </w:pPr>
            <w:r w:rsidRPr="00A2657B">
              <w:t xml:space="preserve">Ahmet ŞENSES                                                                                  </w:t>
            </w:r>
            <w:r>
              <w:t xml:space="preserve">   </w:t>
            </w:r>
            <w:r w:rsidRPr="00A2657B">
              <w:t xml:space="preserve"> Ragıp AKYÜZ</w:t>
            </w:r>
          </w:p>
          <w:p w:rsidR="00A965DC" w:rsidRPr="00A2657B" w:rsidRDefault="00A965DC" w:rsidP="00A965DC">
            <w:pPr>
              <w:contextualSpacing/>
              <w:jc w:val="both"/>
            </w:pPr>
          </w:p>
        </w:tc>
      </w:tr>
    </w:tbl>
    <w:p w:rsidR="007D22E6" w:rsidRDefault="007D22E6"/>
    <w:sectPr w:rsidR="007D22E6" w:rsidSect="00A965DC">
      <w:pgSz w:w="11906" w:h="16838"/>
      <w:pgMar w:top="567" w:right="70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C49"/>
    <w:rsid w:val="001D0C49"/>
    <w:rsid w:val="007D22E6"/>
    <w:rsid w:val="00A965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5D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965DC"/>
    <w:pPr>
      <w:spacing w:before="100" w:beforeAutospacing="1" w:after="100" w:afterAutospacing="1"/>
    </w:pPr>
  </w:style>
  <w:style w:type="paragraph" w:styleId="GvdeMetni">
    <w:name w:val="Body Text"/>
    <w:basedOn w:val="Normal"/>
    <w:link w:val="GvdeMetniChar"/>
    <w:uiPriority w:val="1"/>
    <w:qFormat/>
    <w:rsid w:val="00A965DC"/>
    <w:pPr>
      <w:widowControl w:val="0"/>
      <w:autoSpaceDE w:val="0"/>
      <w:autoSpaceDN w:val="0"/>
      <w:spacing w:before="1"/>
    </w:pPr>
    <w:rPr>
      <w:rFonts w:ascii="Arial" w:eastAsia="Arial" w:hAnsi="Arial" w:cs="Arial"/>
      <w:b/>
      <w:bCs/>
      <w:sz w:val="18"/>
      <w:szCs w:val="18"/>
      <w:lang w:bidi="tr-TR"/>
    </w:rPr>
  </w:style>
  <w:style w:type="character" w:customStyle="1" w:styleId="GvdeMetniChar">
    <w:name w:val="Gövde Metni Char"/>
    <w:basedOn w:val="VarsaylanParagrafYazTipi"/>
    <w:link w:val="GvdeMetni"/>
    <w:uiPriority w:val="1"/>
    <w:rsid w:val="00A965DC"/>
    <w:rPr>
      <w:rFonts w:ascii="Arial" w:eastAsia="Arial" w:hAnsi="Arial" w:cs="Arial"/>
      <w:b/>
      <w:bCs/>
      <w:sz w:val="18"/>
      <w:szCs w:val="18"/>
      <w:lang w:eastAsia="tr-TR" w:bidi="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5D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965DC"/>
    <w:pPr>
      <w:spacing w:before="100" w:beforeAutospacing="1" w:after="100" w:afterAutospacing="1"/>
    </w:pPr>
  </w:style>
  <w:style w:type="paragraph" w:styleId="GvdeMetni">
    <w:name w:val="Body Text"/>
    <w:basedOn w:val="Normal"/>
    <w:link w:val="GvdeMetniChar"/>
    <w:uiPriority w:val="1"/>
    <w:qFormat/>
    <w:rsid w:val="00A965DC"/>
    <w:pPr>
      <w:widowControl w:val="0"/>
      <w:autoSpaceDE w:val="0"/>
      <w:autoSpaceDN w:val="0"/>
      <w:spacing w:before="1"/>
    </w:pPr>
    <w:rPr>
      <w:rFonts w:ascii="Arial" w:eastAsia="Arial" w:hAnsi="Arial" w:cs="Arial"/>
      <w:b/>
      <w:bCs/>
      <w:sz w:val="18"/>
      <w:szCs w:val="18"/>
      <w:lang w:bidi="tr-TR"/>
    </w:rPr>
  </w:style>
  <w:style w:type="character" w:customStyle="1" w:styleId="GvdeMetniChar">
    <w:name w:val="Gövde Metni Char"/>
    <w:basedOn w:val="VarsaylanParagrafYazTipi"/>
    <w:link w:val="GvdeMetni"/>
    <w:uiPriority w:val="1"/>
    <w:rsid w:val="00A965DC"/>
    <w:rPr>
      <w:rFonts w:ascii="Arial" w:eastAsia="Arial" w:hAnsi="Arial" w:cs="Arial"/>
      <w:b/>
      <w:bCs/>
      <w:sz w:val="18"/>
      <w:szCs w:val="18"/>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427</Words>
  <Characters>2438</Characters>
  <Application>Microsoft Office Word</Application>
  <DocSecurity>0</DocSecurity>
  <Lines>20</Lines>
  <Paragraphs>5</Paragraphs>
  <ScaleCrop>false</ScaleCrop>
  <Company/>
  <LinksUpToDate>false</LinksUpToDate>
  <CharactersWithSpaces>2860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2024-09-04T10:27:00Z</dcterms:created>
  <dcterms:modified xsi:type="dcterms:W3CDTF">2024-09-04T10:32:00Z</dcterms:modified>
</cp:coreProperties>
</file>