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4B4" w:rsidRPr="001C24B4" w:rsidRDefault="001C24B4" w:rsidP="001C24B4">
      <w:pPr>
        <w:jc w:val="center"/>
        <w:rPr>
          <w:b/>
        </w:rPr>
      </w:pPr>
      <w:r w:rsidRPr="001C24B4">
        <w:rPr>
          <w:b/>
        </w:rPr>
        <w:t>T.C.</w:t>
      </w:r>
    </w:p>
    <w:p w:rsidR="001C24B4" w:rsidRPr="00817813" w:rsidRDefault="001C24B4" w:rsidP="001C24B4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</w:t>
      </w:r>
      <w:r w:rsidRPr="00817813">
        <w:rPr>
          <w:b/>
        </w:rPr>
        <w:t xml:space="preserve"> ÖZEL İDARESİ</w:t>
      </w:r>
    </w:p>
    <w:p w:rsidR="001C24B4" w:rsidRDefault="001C24B4" w:rsidP="001C24B4">
      <w:pPr>
        <w:tabs>
          <w:tab w:val="left" w:pos="3285"/>
        </w:tabs>
        <w:jc w:val="center"/>
        <w:rPr>
          <w:b/>
        </w:rPr>
      </w:pPr>
      <w:r w:rsidRPr="00817813">
        <w:rPr>
          <w:b/>
        </w:rPr>
        <w:t xml:space="preserve">İL GENEL MECLİSİ </w:t>
      </w:r>
    </w:p>
    <w:p w:rsidR="001C24B4" w:rsidRDefault="001C24B4" w:rsidP="001C24B4">
      <w:pPr>
        <w:tabs>
          <w:tab w:val="left" w:pos="3285"/>
        </w:tabs>
        <w:jc w:val="center"/>
        <w:rPr>
          <w:b/>
        </w:rPr>
      </w:pPr>
      <w:r>
        <w:rPr>
          <w:b/>
        </w:rPr>
        <w:t>ULAŞTIRMA VE ENERJİ KAYNAKLARI KOMİSYONU</w:t>
      </w:r>
    </w:p>
    <w:p w:rsidR="001C24B4" w:rsidRPr="00817813" w:rsidRDefault="001C24B4" w:rsidP="001C24B4">
      <w:pPr>
        <w:tabs>
          <w:tab w:val="left" w:pos="3285"/>
        </w:tabs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29"/>
        <w:gridCol w:w="33"/>
      </w:tblGrid>
      <w:tr w:rsidR="001C24B4" w:rsidRPr="00817813" w:rsidTr="001C24B4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B4" w:rsidRPr="00817813" w:rsidRDefault="001C24B4" w:rsidP="00450FBB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KOMİSYON BAŞKANI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B4" w:rsidRPr="00817813" w:rsidRDefault="001C24B4" w:rsidP="00450FBB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Sercan SITKI</w:t>
            </w:r>
          </w:p>
        </w:tc>
      </w:tr>
      <w:tr w:rsidR="001C24B4" w:rsidRPr="00817813" w:rsidTr="001C24B4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B4" w:rsidRDefault="001C24B4" w:rsidP="00450FBB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B4" w:rsidRDefault="001C24B4" w:rsidP="00450FBB">
            <w:pPr>
              <w:tabs>
                <w:tab w:val="center" w:pos="4536"/>
                <w:tab w:val="right" w:pos="9072"/>
              </w:tabs>
              <w:rPr>
                <w:b/>
              </w:rPr>
            </w:pPr>
            <w:proofErr w:type="spellStart"/>
            <w:r>
              <w:rPr>
                <w:b/>
              </w:rPr>
              <w:t>M.Kürşat</w:t>
            </w:r>
            <w:proofErr w:type="spellEnd"/>
            <w:r>
              <w:rPr>
                <w:b/>
              </w:rPr>
              <w:t xml:space="preserve"> AVAN</w:t>
            </w:r>
          </w:p>
        </w:tc>
      </w:tr>
      <w:tr w:rsidR="001C24B4" w:rsidRPr="00817813" w:rsidTr="001C24B4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B4" w:rsidRDefault="001C24B4" w:rsidP="00450FBB">
            <w:pPr>
              <w:tabs>
                <w:tab w:val="center" w:pos="4536"/>
                <w:tab w:val="right" w:pos="9072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B4" w:rsidRDefault="001C24B4" w:rsidP="00450FBB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>
              <w:rPr>
                <w:b/>
              </w:rPr>
              <w:t>Alper ÖZGÜ, Rıza USLU, İlyas CANÖZ</w:t>
            </w:r>
          </w:p>
        </w:tc>
      </w:tr>
      <w:tr w:rsidR="001C24B4" w:rsidRPr="00817813" w:rsidTr="001C24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B4" w:rsidRPr="00817813" w:rsidRDefault="001C24B4" w:rsidP="00450FBB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ÖNERGENİN </w:t>
            </w:r>
            <w:r w:rsidRPr="00817813">
              <w:rPr>
                <w:b/>
                <w:sz w:val="22"/>
                <w:szCs w:val="22"/>
              </w:rPr>
              <w:t>TARİHİ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B4" w:rsidRPr="00817813" w:rsidRDefault="001C24B4" w:rsidP="00450FBB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05.03.2023</w:t>
            </w:r>
          </w:p>
        </w:tc>
      </w:tr>
      <w:tr w:rsidR="001C24B4" w:rsidRPr="00817813" w:rsidTr="001C24B4">
        <w:trPr>
          <w:trHeight w:val="48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4B4" w:rsidRPr="00817813" w:rsidRDefault="001C24B4" w:rsidP="00450FBB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4B4" w:rsidRPr="00817813" w:rsidRDefault="001C24B4" w:rsidP="00450FBB">
            <w:pPr>
              <w:tabs>
                <w:tab w:val="left" w:pos="3285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>Yol çalışması</w:t>
            </w:r>
          </w:p>
        </w:tc>
      </w:tr>
      <w:tr w:rsidR="001C24B4" w:rsidRPr="00817813" w:rsidTr="001C24B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4B4" w:rsidRPr="00817813" w:rsidRDefault="001C24B4" w:rsidP="00450FBB">
            <w:pPr>
              <w:tabs>
                <w:tab w:val="left" w:pos="3285"/>
              </w:tabs>
              <w:rPr>
                <w:b/>
                <w:sz w:val="22"/>
              </w:rPr>
            </w:pPr>
            <w:r w:rsidRPr="00817813">
              <w:rPr>
                <w:b/>
                <w:sz w:val="22"/>
                <w:szCs w:val="22"/>
              </w:rPr>
              <w:t xml:space="preserve"> HAVALE TARİHİ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B4" w:rsidRPr="00817813" w:rsidRDefault="001C24B4" w:rsidP="00450FBB">
            <w:pPr>
              <w:tabs>
                <w:tab w:val="left" w:pos="3285"/>
              </w:tabs>
              <w:contextualSpacing/>
              <w:rPr>
                <w:b/>
              </w:rPr>
            </w:pPr>
            <w:r>
              <w:rPr>
                <w:b/>
              </w:rPr>
              <w:t>07.02.2023</w:t>
            </w:r>
          </w:p>
        </w:tc>
      </w:tr>
      <w:tr w:rsidR="001C24B4" w:rsidRPr="00817813" w:rsidTr="001C24B4">
        <w:trPr>
          <w:gridAfter w:val="1"/>
          <w:wAfter w:w="33" w:type="dxa"/>
          <w:trHeight w:val="11357"/>
        </w:trPr>
        <w:tc>
          <w:tcPr>
            <w:tcW w:w="9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4B4" w:rsidRDefault="001C24B4" w:rsidP="001C24B4">
            <w:pPr>
              <w:jc w:val="center"/>
              <w:textAlignment w:val="baseline"/>
              <w:rPr>
                <w:b/>
              </w:rPr>
            </w:pPr>
          </w:p>
          <w:p w:rsidR="001C24B4" w:rsidRDefault="001C24B4" w:rsidP="001C24B4">
            <w:pPr>
              <w:jc w:val="center"/>
              <w:textAlignment w:val="baseline"/>
              <w:rPr>
                <w:b/>
              </w:rPr>
            </w:pPr>
            <w:r w:rsidRPr="00817813">
              <w:rPr>
                <w:b/>
              </w:rPr>
              <w:t>RAPOR</w:t>
            </w:r>
          </w:p>
          <w:p w:rsidR="001C24B4" w:rsidRDefault="001C24B4" w:rsidP="001C24B4">
            <w:pPr>
              <w:jc w:val="center"/>
              <w:textAlignment w:val="baseline"/>
              <w:rPr>
                <w:sz w:val="28"/>
                <w:szCs w:val="28"/>
              </w:rPr>
            </w:pPr>
          </w:p>
          <w:p w:rsidR="001C24B4" w:rsidRDefault="001C24B4" w:rsidP="00450FBB">
            <w:pPr>
              <w:jc w:val="both"/>
              <w:textAlignment w:val="baseline"/>
            </w:pPr>
            <w:r w:rsidRPr="00246351">
              <w:rPr>
                <w:sz w:val="28"/>
                <w:szCs w:val="28"/>
              </w:rPr>
              <w:t xml:space="preserve">      </w:t>
            </w:r>
            <w:r w:rsidRPr="00246351">
              <w:t>İl Özel İdare Yasasının 13.Maddesi kapsamında verilen önerge gündeme alındıktan sonra Komisyonumuza havale edilmiştir.</w:t>
            </w:r>
            <w:r>
              <w:t xml:space="preserve"> Komisyonumuz</w:t>
            </w:r>
            <w:r w:rsidRPr="00246351">
              <w:t xml:space="preserve"> </w:t>
            </w:r>
            <w:r>
              <w:t>20-21-22-23-24 Mart</w:t>
            </w:r>
            <w:r w:rsidRPr="00246351">
              <w:t xml:space="preserve"> 2023 tarihlerinde toplanarak bu kapsamdaki çalışmasını tamamlamış ve rapor aşağıya çıkarılmıştır.</w:t>
            </w:r>
          </w:p>
          <w:p w:rsidR="001C24B4" w:rsidRDefault="001C24B4" w:rsidP="00450FBB">
            <w:pPr>
              <w:jc w:val="both"/>
              <w:textAlignment w:val="baseline"/>
            </w:pPr>
          </w:p>
          <w:p w:rsidR="001C24B4" w:rsidRDefault="001C24B4" w:rsidP="00450FBB">
            <w:pPr>
              <w:jc w:val="both"/>
              <w:textAlignment w:val="baseline"/>
            </w:pPr>
            <w:r>
              <w:t xml:space="preserve">       İl Özel İdaresi sorumluluk alanında bulunan yolların yapım bakım onarım çalışmaları idarenin planlamaları dışında, İl Genel Meclisi Üyelerinin vermiş olduğu önergeler kapsamında gündeme getirilerek karara bağlanmaktadır.</w:t>
            </w:r>
          </w:p>
          <w:p w:rsidR="001C24B4" w:rsidRDefault="001C24B4" w:rsidP="00450FBB">
            <w:pPr>
              <w:jc w:val="both"/>
              <w:textAlignment w:val="baseline"/>
            </w:pPr>
          </w:p>
          <w:p w:rsidR="001C24B4" w:rsidRDefault="001C24B4" w:rsidP="00450FBB">
            <w:pPr>
              <w:jc w:val="both"/>
              <w:textAlignment w:val="baseline"/>
            </w:pPr>
            <w:r>
              <w:t xml:space="preserve">       Bu kapsamda verilen önergede Yahşihan İlçesine bağlı Kılıçlar Köyü ile Hisar Köyü arasında bulunan 3 </w:t>
            </w:r>
            <w:proofErr w:type="spellStart"/>
            <w:r>
              <w:t>Km.lik</w:t>
            </w:r>
            <w:proofErr w:type="spellEnd"/>
            <w:r>
              <w:t xml:space="preserve"> yolda incelemeler yapılmıştır. Yolun daha sağlıklı kullanılabilmesi </w:t>
            </w:r>
            <w:r>
              <w:t>için bakım</w:t>
            </w:r>
            <w:r>
              <w:t xml:space="preserve"> onarım yapılarak sağlıkla hale getirilmesine ihtiyaç olduğu, yoğun kullanım nedeniyle 2023 yılında yapılması planlanan Beton Asfalt çalışmalarına </w:t>
            </w:r>
            <w:proofErr w:type="gramStart"/>
            <w:r>
              <w:t>dahil</w:t>
            </w:r>
            <w:proofErr w:type="gramEnd"/>
            <w:r>
              <w:t xml:space="preserve"> edilmesinde fayda görülmüştür.</w:t>
            </w:r>
          </w:p>
          <w:p w:rsidR="001C24B4" w:rsidRPr="00246351" w:rsidRDefault="001C24B4" w:rsidP="00450FBB">
            <w:pPr>
              <w:jc w:val="both"/>
              <w:textAlignment w:val="baseline"/>
            </w:pPr>
          </w:p>
          <w:p w:rsidR="001C24B4" w:rsidRPr="007E347A" w:rsidRDefault="001C24B4" w:rsidP="00450FBB">
            <w:pPr>
              <w:contextualSpacing/>
              <w:jc w:val="both"/>
            </w:pPr>
            <w:r w:rsidRPr="00246351">
              <w:rPr>
                <w:b/>
              </w:rPr>
              <w:t xml:space="preserve">       </w:t>
            </w:r>
            <w:r w:rsidRPr="007E347A">
              <w:t xml:space="preserve">5302 sayılı yasanın 16.maddesi İl Genel Meclisi Çalışma Yönetmeliğinin 20.Maddesi kapsamında yapılan çalışma İl Genel Meclisinin </w:t>
            </w:r>
            <w:r>
              <w:t xml:space="preserve">takdirlerine </w:t>
            </w:r>
            <w:r w:rsidRPr="007E347A">
              <w:t>arz olunur.</w:t>
            </w:r>
          </w:p>
          <w:p w:rsidR="001C24B4" w:rsidRDefault="001C24B4" w:rsidP="00450FBB">
            <w:pPr>
              <w:contextualSpacing/>
              <w:jc w:val="both"/>
            </w:pPr>
          </w:p>
          <w:p w:rsidR="001C24B4" w:rsidRDefault="001C24B4" w:rsidP="00450FBB">
            <w:pPr>
              <w:contextualSpacing/>
              <w:jc w:val="both"/>
            </w:pPr>
          </w:p>
          <w:p w:rsidR="001C24B4" w:rsidRDefault="001C24B4" w:rsidP="00450FBB">
            <w:pPr>
              <w:contextualSpacing/>
              <w:jc w:val="both"/>
            </w:pPr>
          </w:p>
          <w:p w:rsidR="001C24B4" w:rsidRPr="007E347A" w:rsidRDefault="001C24B4" w:rsidP="00450FBB">
            <w:pPr>
              <w:contextualSpacing/>
              <w:jc w:val="both"/>
            </w:pPr>
          </w:p>
          <w:p w:rsidR="001C24B4" w:rsidRPr="007E347A" w:rsidRDefault="001C24B4" w:rsidP="00450FBB">
            <w:pPr>
              <w:contextualSpacing/>
              <w:jc w:val="both"/>
            </w:pPr>
          </w:p>
          <w:p w:rsidR="001C24B4" w:rsidRPr="007E347A" w:rsidRDefault="001C24B4" w:rsidP="00450FBB">
            <w:pPr>
              <w:contextualSpacing/>
              <w:jc w:val="both"/>
            </w:pPr>
            <w:r w:rsidRPr="007E347A">
              <w:t xml:space="preserve">     Sercan SITKI                               </w:t>
            </w:r>
            <w:proofErr w:type="spellStart"/>
            <w:r w:rsidRPr="007E347A">
              <w:t>M.Kürşat</w:t>
            </w:r>
            <w:proofErr w:type="spellEnd"/>
            <w:r w:rsidRPr="007E347A">
              <w:t xml:space="preserve"> AVAN                               Alper ÖZGÜ</w:t>
            </w:r>
          </w:p>
          <w:p w:rsidR="001C24B4" w:rsidRPr="007E347A" w:rsidRDefault="001C24B4" w:rsidP="00450FBB">
            <w:pPr>
              <w:contextualSpacing/>
              <w:jc w:val="both"/>
            </w:pPr>
            <w:r w:rsidRPr="007E347A">
              <w:t xml:space="preserve">   Komisyon Başkanı                           Başkan Vekili                                      Sözcü</w:t>
            </w:r>
          </w:p>
          <w:p w:rsidR="001C24B4" w:rsidRPr="007E347A" w:rsidRDefault="001C24B4" w:rsidP="00450FBB">
            <w:pPr>
              <w:contextualSpacing/>
              <w:jc w:val="both"/>
            </w:pPr>
          </w:p>
          <w:p w:rsidR="001C24B4" w:rsidRPr="007E347A" w:rsidRDefault="001C24B4" w:rsidP="00450FBB">
            <w:pPr>
              <w:contextualSpacing/>
              <w:jc w:val="both"/>
            </w:pPr>
            <w:r w:rsidRPr="007E347A">
              <w:t xml:space="preserve"> </w:t>
            </w:r>
          </w:p>
          <w:p w:rsidR="001C24B4" w:rsidRPr="007E347A" w:rsidRDefault="001C24B4" w:rsidP="00450FBB">
            <w:pPr>
              <w:contextualSpacing/>
              <w:jc w:val="both"/>
            </w:pPr>
          </w:p>
          <w:p w:rsidR="001C24B4" w:rsidRDefault="001C24B4" w:rsidP="00450FBB">
            <w:pPr>
              <w:contextualSpacing/>
              <w:jc w:val="both"/>
            </w:pPr>
          </w:p>
          <w:p w:rsidR="001C24B4" w:rsidRDefault="001C24B4" w:rsidP="00450FBB">
            <w:pPr>
              <w:contextualSpacing/>
              <w:jc w:val="both"/>
            </w:pPr>
          </w:p>
          <w:p w:rsidR="001C24B4" w:rsidRPr="007E347A" w:rsidRDefault="001C24B4" w:rsidP="00450FBB">
            <w:pPr>
              <w:contextualSpacing/>
              <w:jc w:val="both"/>
            </w:pPr>
          </w:p>
          <w:p w:rsidR="001C24B4" w:rsidRPr="007E347A" w:rsidRDefault="001C24B4" w:rsidP="00450FBB">
            <w:pPr>
              <w:contextualSpacing/>
              <w:jc w:val="both"/>
            </w:pPr>
          </w:p>
          <w:p w:rsidR="001C24B4" w:rsidRPr="007E347A" w:rsidRDefault="001C24B4" w:rsidP="00450FBB">
            <w:pPr>
              <w:contextualSpacing/>
              <w:jc w:val="both"/>
            </w:pPr>
          </w:p>
          <w:p w:rsidR="001C24B4" w:rsidRPr="007E347A" w:rsidRDefault="001C24B4" w:rsidP="00450FBB">
            <w:pPr>
              <w:contextualSpacing/>
              <w:jc w:val="both"/>
            </w:pPr>
          </w:p>
          <w:p w:rsidR="001C24B4" w:rsidRPr="007E347A" w:rsidRDefault="001C24B4" w:rsidP="00450FBB">
            <w:pPr>
              <w:contextualSpacing/>
              <w:jc w:val="both"/>
            </w:pPr>
            <w:r w:rsidRPr="007E347A">
              <w:t xml:space="preserve">   Rıza USLU                                                                                         İlyas CANÖZ</w:t>
            </w:r>
          </w:p>
          <w:p w:rsidR="001C24B4" w:rsidRPr="007E347A" w:rsidRDefault="001C24B4" w:rsidP="00450FBB">
            <w:pPr>
              <w:contextualSpacing/>
              <w:jc w:val="both"/>
            </w:pPr>
            <w:r w:rsidRPr="007E347A">
              <w:t xml:space="preserve">          Üye                                                                                                     </w:t>
            </w:r>
            <w:proofErr w:type="spellStart"/>
            <w:r w:rsidRPr="007E347A">
              <w:t>Üye</w:t>
            </w:r>
            <w:proofErr w:type="spellEnd"/>
          </w:p>
          <w:p w:rsidR="001C24B4" w:rsidRPr="007E347A" w:rsidRDefault="001C24B4" w:rsidP="00450FBB">
            <w:pPr>
              <w:contextualSpacing/>
              <w:jc w:val="both"/>
            </w:pPr>
          </w:p>
          <w:p w:rsidR="001C24B4" w:rsidRPr="007E347A" w:rsidRDefault="001C24B4" w:rsidP="00450FBB">
            <w:pPr>
              <w:contextualSpacing/>
              <w:jc w:val="both"/>
            </w:pPr>
          </w:p>
          <w:p w:rsidR="001C24B4" w:rsidRPr="007E347A" w:rsidRDefault="001C24B4" w:rsidP="00450FBB">
            <w:pPr>
              <w:contextualSpacing/>
              <w:jc w:val="both"/>
            </w:pPr>
            <w:bookmarkStart w:id="0" w:name="_GoBack"/>
            <w:bookmarkEnd w:id="0"/>
          </w:p>
          <w:p w:rsidR="001C24B4" w:rsidRPr="007E347A" w:rsidRDefault="001C24B4" w:rsidP="00450FBB">
            <w:pPr>
              <w:contextualSpacing/>
              <w:jc w:val="both"/>
            </w:pPr>
          </w:p>
          <w:p w:rsidR="001C24B4" w:rsidRPr="00817813" w:rsidRDefault="001C24B4" w:rsidP="00450FBB">
            <w:pPr>
              <w:contextualSpacing/>
              <w:jc w:val="both"/>
            </w:pPr>
          </w:p>
        </w:tc>
      </w:tr>
    </w:tbl>
    <w:p w:rsidR="003F6A30" w:rsidRDefault="003F6A30"/>
    <w:sectPr w:rsidR="003F6A30" w:rsidSect="001C24B4">
      <w:pgSz w:w="11906" w:h="16838"/>
      <w:pgMar w:top="568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CA"/>
    <w:rsid w:val="001C24B4"/>
    <w:rsid w:val="003F6A30"/>
    <w:rsid w:val="00D45AD7"/>
    <w:rsid w:val="00DB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C24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C24B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2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C24B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C24B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2023-04-13T11:24:00Z</dcterms:created>
  <dcterms:modified xsi:type="dcterms:W3CDTF">2023-04-13T11:25:00Z</dcterms:modified>
</cp:coreProperties>
</file>