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39" w:rsidRPr="00C75F39" w:rsidRDefault="00C75F39" w:rsidP="00C75F39">
      <w:pPr>
        <w:jc w:val="center"/>
        <w:rPr>
          <w:b/>
        </w:rPr>
      </w:pPr>
      <w:r w:rsidRPr="00C75F39">
        <w:rPr>
          <w:b/>
        </w:rPr>
        <w:t>T.C.</w:t>
      </w:r>
    </w:p>
    <w:p w:rsidR="00C75F39" w:rsidRPr="00817813" w:rsidRDefault="00C75F39" w:rsidP="00C75F3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C75F39" w:rsidRDefault="00C75F39" w:rsidP="00C75F39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C75F39" w:rsidRDefault="00C75F39" w:rsidP="00C75F39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p w:rsidR="00C75F39" w:rsidRPr="00817813" w:rsidRDefault="00C75F39" w:rsidP="00C75F39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C75F39" w:rsidRPr="00817813" w:rsidTr="00891DD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Pr="00817813" w:rsidRDefault="00C75F39" w:rsidP="00891DD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Pr="00817813" w:rsidRDefault="00C75F39" w:rsidP="00891DD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Sercan SITKI</w:t>
            </w:r>
          </w:p>
        </w:tc>
      </w:tr>
      <w:tr w:rsidR="00C75F39" w:rsidRPr="00817813" w:rsidTr="00891DD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Default="00C75F39" w:rsidP="00891DD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Default="00C75F39" w:rsidP="00891DD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C75F39" w:rsidRPr="00817813" w:rsidTr="00891DD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Default="00C75F39" w:rsidP="00891DD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Default="00C75F39" w:rsidP="00891DD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ÖZGÜ, Rıza USLU, İlyas CANÖZ</w:t>
            </w:r>
          </w:p>
        </w:tc>
      </w:tr>
      <w:tr w:rsidR="00C75F39" w:rsidRPr="00817813" w:rsidTr="00891D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39" w:rsidRPr="00817813" w:rsidRDefault="00C75F39" w:rsidP="00891DD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9" w:rsidRPr="00817813" w:rsidRDefault="00C75F39" w:rsidP="00891DD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06.01.2023</w:t>
            </w:r>
          </w:p>
        </w:tc>
      </w:tr>
      <w:tr w:rsidR="00C75F39" w:rsidRPr="00817813" w:rsidTr="00891DD3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9" w:rsidRPr="00817813" w:rsidRDefault="00C75F39" w:rsidP="00891DD3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39" w:rsidRPr="00817813" w:rsidRDefault="00C75F39" w:rsidP="00891DD3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Güneş Enerji Santralleri </w:t>
            </w:r>
          </w:p>
        </w:tc>
      </w:tr>
      <w:tr w:rsidR="00C75F39" w:rsidRPr="00817813" w:rsidTr="00891D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39" w:rsidRPr="00817813" w:rsidRDefault="00C75F39" w:rsidP="00891DD3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9" w:rsidRPr="00817813" w:rsidRDefault="00C75F39" w:rsidP="00891DD3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06.01.2023</w:t>
            </w:r>
          </w:p>
        </w:tc>
      </w:tr>
    </w:tbl>
    <w:p w:rsidR="00C75F39" w:rsidRPr="00817813" w:rsidRDefault="00C75F39" w:rsidP="00C75F39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75F39" w:rsidRPr="00817813" w:rsidTr="00891DD3">
        <w:trPr>
          <w:trHeight w:val="1184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9" w:rsidRDefault="00C75F39" w:rsidP="00891DD3">
            <w:pPr>
              <w:jc w:val="both"/>
              <w:textAlignment w:val="baseline"/>
              <w:rPr>
                <w:sz w:val="28"/>
                <w:szCs w:val="28"/>
              </w:rPr>
            </w:pPr>
            <w:r w:rsidRPr="004510F1">
              <w:t xml:space="preserve">      </w:t>
            </w:r>
            <w:r w:rsidRPr="009702DD">
              <w:rPr>
                <w:sz w:val="28"/>
                <w:szCs w:val="28"/>
              </w:rPr>
              <w:t xml:space="preserve"> </w:t>
            </w:r>
          </w:p>
          <w:p w:rsidR="00C75F39" w:rsidRPr="00246351" w:rsidRDefault="00C75F39" w:rsidP="00891DD3">
            <w:pPr>
              <w:jc w:val="both"/>
              <w:textAlignment w:val="baseline"/>
            </w:pPr>
            <w:r w:rsidRPr="00246351">
              <w:rPr>
                <w:sz w:val="28"/>
                <w:szCs w:val="28"/>
              </w:rPr>
              <w:t xml:space="preserve">      </w:t>
            </w:r>
            <w:r w:rsidRPr="00246351">
              <w:t>İl Özel İdare Yasasının 13.Maddesi kapsamında verilen önerge gündeme alındıktan sonra Komisyonumuza havale edilmiştir.</w:t>
            </w:r>
            <w:r>
              <w:t xml:space="preserve"> Komisyonumuz</w:t>
            </w:r>
            <w:r w:rsidRPr="00246351">
              <w:t xml:space="preserve"> 23-24-25-26-27 Ocak 2023 tarihlerinde toplanarak bu kapsamdaki çalışmasını tamamlamış ve rapor aşağıya çıkarılmıştır.</w:t>
            </w:r>
          </w:p>
          <w:p w:rsidR="00C75F39" w:rsidRPr="007E347A" w:rsidRDefault="00C75F39" w:rsidP="00891DD3">
            <w:pPr>
              <w:shd w:val="clear" w:color="auto" w:fill="FFFFFF"/>
              <w:spacing w:after="360" w:line="420" w:lineRule="atLeast"/>
              <w:jc w:val="both"/>
              <w:rPr>
                <w:b/>
                <w:color w:val="616161"/>
              </w:rPr>
            </w:pPr>
            <w:r w:rsidRPr="00246351">
              <w:t xml:space="preserve">     </w:t>
            </w:r>
            <w:r w:rsidRPr="00350836">
              <w:rPr>
                <w:b/>
                <w:color w:val="616161"/>
              </w:rPr>
              <w:t>Türkiye yenilenebilir enerji kaynakları bakımından dünyanın en verimli ülkeleri arasında gösterilmektedir. Bulunduğumuz coğrafi konumun avantajı, ileride ülkemizi</w:t>
            </w:r>
            <w:r w:rsidRPr="007E347A">
              <w:rPr>
                <w:b/>
                <w:color w:val="616161"/>
              </w:rPr>
              <w:t>,</w:t>
            </w:r>
            <w:r w:rsidRPr="00350836">
              <w:rPr>
                <w:b/>
                <w:color w:val="616161"/>
              </w:rPr>
              <w:t xml:space="preserve"> hem </w:t>
            </w:r>
            <w:proofErr w:type="gramStart"/>
            <w:r w:rsidRPr="00350836">
              <w:rPr>
                <w:b/>
                <w:color w:val="616161"/>
              </w:rPr>
              <w:t>rüzgar</w:t>
            </w:r>
            <w:proofErr w:type="gramEnd"/>
            <w:r w:rsidRPr="00350836">
              <w:rPr>
                <w:b/>
                <w:color w:val="616161"/>
              </w:rPr>
              <w:t xml:space="preserve"> enerjisi hem de güneş enerjisi santralleri yönünde</w:t>
            </w:r>
            <w:r w:rsidRPr="007E347A">
              <w:rPr>
                <w:b/>
                <w:color w:val="616161"/>
              </w:rPr>
              <w:t>n,</w:t>
            </w:r>
            <w:r w:rsidRPr="00350836">
              <w:rPr>
                <w:b/>
                <w:color w:val="616161"/>
              </w:rPr>
              <w:t xml:space="preserve"> dünyanın en gelişmiş ülkelerinden birisi h</w:t>
            </w:r>
            <w:r w:rsidRPr="007E347A">
              <w:rPr>
                <w:b/>
                <w:color w:val="616161"/>
              </w:rPr>
              <w:t xml:space="preserve">aline getirebileceği, son </w:t>
            </w:r>
            <w:r w:rsidRPr="007E347A">
              <w:rPr>
                <w:b/>
                <w:color w:val="616161"/>
              </w:rPr>
              <w:t>yıllarda yapılan</w:t>
            </w:r>
            <w:r w:rsidRPr="007E347A">
              <w:rPr>
                <w:b/>
                <w:color w:val="616161"/>
              </w:rPr>
              <w:t xml:space="preserve"> </w:t>
            </w:r>
            <w:r w:rsidRPr="007E347A">
              <w:rPr>
                <w:b/>
                <w:color w:val="616161"/>
              </w:rPr>
              <w:t>çalışma ve</w:t>
            </w:r>
            <w:r w:rsidRPr="007E347A">
              <w:rPr>
                <w:b/>
                <w:color w:val="616161"/>
              </w:rPr>
              <w:t xml:space="preserve"> verilerin değerlendirilmesinde açıkça gözükmektedir.</w:t>
            </w:r>
          </w:p>
          <w:p w:rsidR="00C75F39" w:rsidRPr="007E347A" w:rsidRDefault="00C75F39" w:rsidP="00891DD3">
            <w:pPr>
              <w:shd w:val="clear" w:color="auto" w:fill="FFFFFF"/>
              <w:spacing w:after="360" w:line="420" w:lineRule="atLeast"/>
              <w:jc w:val="both"/>
              <w:rPr>
                <w:b/>
                <w:color w:val="616161"/>
              </w:rPr>
            </w:pPr>
            <w:r w:rsidRPr="005873D9">
              <w:rPr>
                <w:b/>
                <w:color w:val="616161"/>
              </w:rPr>
              <w:t xml:space="preserve">      Güneş enerji santralleri</w:t>
            </w:r>
            <w:r w:rsidRPr="007E347A"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elektrik satma veya ihtiyacın giderilmesi için kurulmakta olup, daha önceki yıllarda ihtiy</w:t>
            </w:r>
            <w:r w:rsidRPr="007E347A">
              <w:rPr>
                <w:b/>
                <w:color w:val="616161"/>
              </w:rPr>
              <w:t>aç fazlası enerjinin</w:t>
            </w:r>
            <w:r w:rsidRPr="005873D9">
              <w:rPr>
                <w:b/>
                <w:color w:val="616161"/>
              </w:rPr>
              <w:t xml:space="preserve"> satılabildiği halde, bu duruma bir sınırlama getirilerek</w:t>
            </w:r>
            <w:r w:rsidRPr="007E347A">
              <w:rPr>
                <w:b/>
                <w:color w:val="616161"/>
              </w:rPr>
              <w:t>, şirket veya kişinin ihtiyaç için kurduğu</w:t>
            </w:r>
            <w:r w:rsidRPr="005873D9">
              <w:rPr>
                <w:b/>
                <w:color w:val="616161"/>
              </w:rPr>
              <w:t xml:space="preserve"> sistemden artan elektriğin alınması</w:t>
            </w:r>
            <w:r w:rsidRPr="007E347A"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 mevzuatla durdurulduğu </w:t>
            </w:r>
            <w:r w:rsidRPr="007E347A">
              <w:rPr>
                <w:b/>
                <w:color w:val="616161"/>
              </w:rPr>
              <w:t xml:space="preserve">bu kapsamdaki </w:t>
            </w:r>
            <w:r w:rsidRPr="005873D9">
              <w:rPr>
                <w:b/>
                <w:color w:val="616161"/>
              </w:rPr>
              <w:t xml:space="preserve">çalışmalardan </w:t>
            </w:r>
            <w:r w:rsidRPr="007E347A">
              <w:rPr>
                <w:b/>
                <w:color w:val="616161"/>
              </w:rPr>
              <w:t>anlaşılmıştır.</w:t>
            </w:r>
          </w:p>
          <w:p w:rsidR="00C75F39" w:rsidRDefault="00C75F39" w:rsidP="00891DD3">
            <w:pPr>
              <w:shd w:val="clear" w:color="auto" w:fill="FFFFFF"/>
              <w:spacing w:after="360" w:line="420" w:lineRule="atLeast"/>
              <w:jc w:val="both"/>
              <w:rPr>
                <w:b/>
                <w:color w:val="616161"/>
              </w:rPr>
            </w:pPr>
            <w:r>
              <w:rPr>
                <w:color w:val="616161"/>
              </w:rPr>
              <w:t xml:space="preserve">      </w:t>
            </w:r>
            <w:r>
              <w:rPr>
                <w:b/>
                <w:color w:val="616161"/>
              </w:rPr>
              <w:t xml:space="preserve">Güneş enerji santrali kurulumuna arazi seçimi ile başlandığı, </w:t>
            </w:r>
            <w:r w:rsidRPr="005873D9">
              <w:rPr>
                <w:b/>
                <w:color w:val="616161"/>
              </w:rPr>
              <w:t xml:space="preserve"> arazi seçiminde en önemli hususun, </w:t>
            </w:r>
            <w:proofErr w:type="gramStart"/>
            <w:r w:rsidRPr="005873D9">
              <w:rPr>
                <w:b/>
                <w:color w:val="616161"/>
              </w:rPr>
              <w:t>marjinal</w:t>
            </w:r>
            <w:proofErr w:type="gramEnd"/>
            <w:r w:rsidRPr="005873D9">
              <w:rPr>
                <w:b/>
                <w:color w:val="616161"/>
              </w:rPr>
              <w:t xml:space="preserve"> tarım arazisi olup olmadığı, Enerji sisteminin kurulacağı alanın trafo merkezine maksimim 20 Km. uzaklıkta olması, kendi ihtiyaçları için kurulacak enerji santralleri</w:t>
            </w:r>
            <w:r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kendilerine ait 1 veya 1,5 Km. gibi yakın mesafelere kurulabildiği, arazinin güney cepheli olması, araziye yakın yolların bulunması gibi önemli kriterleri içerdiği, yer tespit</w:t>
            </w:r>
            <w:r>
              <w:rPr>
                <w:b/>
                <w:color w:val="616161"/>
              </w:rPr>
              <w:t>inden sonra İlgili Tarım İl ve</w:t>
            </w:r>
            <w:r w:rsidRPr="005873D9">
              <w:rPr>
                <w:b/>
                <w:color w:val="616161"/>
              </w:rPr>
              <w:t xml:space="preserve"> İlçe Müdürlükler</w:t>
            </w:r>
            <w:r>
              <w:rPr>
                <w:b/>
                <w:color w:val="616161"/>
              </w:rPr>
              <w:t>in</w:t>
            </w:r>
            <w:r w:rsidRPr="005873D9">
              <w:rPr>
                <w:b/>
                <w:color w:val="616161"/>
              </w:rPr>
              <w:t>den marjinal tarım raporuna baş vurulmasına ihtiyaç olduğu, bu çalışmaların Çevresel Etki Değerlendirme raporundan muaf tutulduğu, bölgede bu işlemlerin tamamlanmasından sonra</w:t>
            </w:r>
            <w:r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bölgedeki Enerji Dağıtım Şirketine müracaat edilmesi gerektiği, daha sonra ilgili bele</w:t>
            </w:r>
            <w:r>
              <w:rPr>
                <w:b/>
                <w:color w:val="616161"/>
              </w:rPr>
              <w:t>diye ve İl Özel İdaresinden</w:t>
            </w:r>
            <w:r w:rsidRPr="005873D9">
              <w:rPr>
                <w:b/>
                <w:color w:val="616161"/>
              </w:rPr>
              <w:t xml:space="preserve"> plan çalışması tamamlandıktan sonra</w:t>
            </w:r>
            <w:r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iki yılı içinde yatırım tamamlanma</w:t>
            </w:r>
            <w:r>
              <w:rPr>
                <w:b/>
                <w:color w:val="616161"/>
              </w:rPr>
              <w:t>ma</w:t>
            </w:r>
            <w:r w:rsidRPr="005873D9">
              <w:rPr>
                <w:b/>
                <w:color w:val="616161"/>
              </w:rPr>
              <w:t>sı halinde</w:t>
            </w:r>
            <w:r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bu kapsamdaki kazanımların iptali söz konusu ol</w:t>
            </w:r>
            <w:r>
              <w:rPr>
                <w:b/>
                <w:color w:val="616161"/>
              </w:rPr>
              <w:t>duğu,</w:t>
            </w:r>
            <w:r w:rsidRPr="005873D9">
              <w:rPr>
                <w:b/>
                <w:color w:val="616161"/>
              </w:rPr>
              <w:t xml:space="preserve"> İl Özel İdaresi açısından sadece İmar planı kapsamında değerlendirilmekte olan çalışmanın</w:t>
            </w:r>
            <w:r>
              <w:rPr>
                <w:b/>
                <w:color w:val="616161"/>
              </w:rPr>
              <w:t>,</w:t>
            </w:r>
            <w:r w:rsidRPr="005873D9">
              <w:rPr>
                <w:b/>
                <w:color w:val="616161"/>
              </w:rPr>
              <w:t xml:space="preserve"> idareye</w:t>
            </w:r>
            <w:r>
              <w:rPr>
                <w:b/>
                <w:color w:val="616161"/>
              </w:rPr>
              <w:t xml:space="preserve"> direk bir getirisinin olmadığı yapılan Komisyon çalışmasından anlaşılmaktadır.</w:t>
            </w:r>
          </w:p>
          <w:p w:rsidR="00C75F39" w:rsidRDefault="00C75F39" w:rsidP="00891DD3">
            <w:pPr>
              <w:shd w:val="clear" w:color="auto" w:fill="FFFFFF"/>
              <w:spacing w:after="360" w:line="420" w:lineRule="atLeast"/>
              <w:jc w:val="both"/>
              <w:rPr>
                <w:b/>
                <w:color w:val="616161"/>
              </w:rPr>
            </w:pPr>
          </w:p>
          <w:p w:rsidR="00C75F39" w:rsidRPr="005873D9" w:rsidRDefault="00C75F39" w:rsidP="00891DD3">
            <w:pPr>
              <w:shd w:val="clear" w:color="auto" w:fill="FFFFFF"/>
              <w:spacing w:after="360" w:line="420" w:lineRule="atLeast"/>
              <w:jc w:val="both"/>
              <w:rPr>
                <w:b/>
                <w:color w:val="616161"/>
              </w:rPr>
            </w:pPr>
            <w:r>
              <w:rPr>
                <w:b/>
                <w:color w:val="616161"/>
              </w:rPr>
              <w:t xml:space="preserve">       Güneş Enerji </w:t>
            </w:r>
            <w:r>
              <w:rPr>
                <w:b/>
                <w:color w:val="616161"/>
              </w:rPr>
              <w:t xml:space="preserve">Santrallerinin </w:t>
            </w:r>
            <w:r w:rsidRPr="005873D9">
              <w:rPr>
                <w:b/>
                <w:color w:val="616161"/>
              </w:rPr>
              <w:t>Ülke</w:t>
            </w:r>
            <w:r w:rsidRPr="005873D9">
              <w:rPr>
                <w:b/>
                <w:color w:val="616161"/>
              </w:rPr>
              <w:t xml:space="preserve"> genelinde</w:t>
            </w:r>
            <w:r>
              <w:rPr>
                <w:b/>
                <w:color w:val="616161"/>
              </w:rPr>
              <w:t>ki</w:t>
            </w:r>
            <w:r w:rsidRPr="005873D9">
              <w:rPr>
                <w:b/>
                <w:color w:val="616161"/>
              </w:rPr>
              <w:t xml:space="preserve"> ve İlimizde ihtiyaç duyulan enerjiye katkı sa</w:t>
            </w:r>
            <w:r>
              <w:rPr>
                <w:b/>
                <w:color w:val="616161"/>
              </w:rPr>
              <w:t xml:space="preserve">ğlaması nedeniyle, </w:t>
            </w:r>
            <w:r w:rsidRPr="005873D9">
              <w:rPr>
                <w:b/>
                <w:color w:val="616161"/>
              </w:rPr>
              <w:t xml:space="preserve"> İl Özel İdaresi sorumluluk bölgesinde yapılan bu çalışmalara destek verilmesi hususunda Komisyon olarak görüş birliğine varılmıştır.</w:t>
            </w:r>
          </w:p>
          <w:p w:rsidR="00C75F39" w:rsidRPr="00246351" w:rsidRDefault="00C75F39" w:rsidP="00891DD3">
            <w:pPr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C75F39" w:rsidRPr="007E347A" w:rsidRDefault="00C75F39" w:rsidP="00891DD3">
            <w:pPr>
              <w:contextualSpacing/>
              <w:jc w:val="both"/>
            </w:pPr>
            <w:r w:rsidRPr="00246351">
              <w:rPr>
                <w:b/>
              </w:rPr>
              <w:t xml:space="preserve">       </w:t>
            </w:r>
            <w:r w:rsidRPr="007E347A">
              <w:t>5302 sayılı yasanın 16.maddesi İl Genel Meclisi Çalışma Yönetmeliğinin 20.Maddesi kapsamında yapılan çalışma İl Genel Meclisinin bilgilerine arz olunur.</w:t>
            </w:r>
          </w:p>
          <w:p w:rsidR="00C75F39" w:rsidRDefault="00C75F39" w:rsidP="00891DD3">
            <w:pPr>
              <w:contextualSpacing/>
              <w:jc w:val="both"/>
            </w:pPr>
          </w:p>
          <w:p w:rsidR="00C75F39" w:rsidRDefault="00C75F39" w:rsidP="00891DD3">
            <w:pPr>
              <w:contextualSpacing/>
              <w:jc w:val="both"/>
            </w:pPr>
          </w:p>
          <w:p w:rsidR="00C75F39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  <w:r w:rsidRPr="007E347A">
              <w:t xml:space="preserve">     Sercan SITKI                               </w:t>
            </w:r>
            <w:proofErr w:type="spellStart"/>
            <w:r w:rsidRPr="007E347A">
              <w:t>M.Kürşat</w:t>
            </w:r>
            <w:proofErr w:type="spellEnd"/>
            <w:r w:rsidRPr="007E347A">
              <w:t xml:space="preserve"> AVAN                               Alper ÖZGÜ</w:t>
            </w:r>
          </w:p>
          <w:p w:rsidR="00C75F39" w:rsidRPr="007E347A" w:rsidRDefault="00C75F39" w:rsidP="00891DD3">
            <w:pPr>
              <w:contextualSpacing/>
              <w:jc w:val="both"/>
            </w:pPr>
            <w:r w:rsidRPr="007E347A">
              <w:t xml:space="preserve">   Komisyon Başkanı                           Başkan Vekili                                      Sözcü</w:t>
            </w: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  <w:r w:rsidRPr="007E347A">
              <w:t xml:space="preserve"> </w:t>
            </w: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Default="00C75F39" w:rsidP="00891DD3">
            <w:pPr>
              <w:contextualSpacing/>
              <w:jc w:val="both"/>
            </w:pPr>
          </w:p>
          <w:p w:rsidR="00C75F39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  <w:r w:rsidRPr="007E347A">
              <w:t xml:space="preserve">   Rıza USLU                                                                                         İlyas CANÖZ</w:t>
            </w:r>
          </w:p>
          <w:p w:rsidR="00C75F39" w:rsidRPr="007E347A" w:rsidRDefault="00C75F39" w:rsidP="00891DD3">
            <w:pPr>
              <w:contextualSpacing/>
              <w:jc w:val="both"/>
            </w:pPr>
            <w:r w:rsidRPr="007E347A">
              <w:t xml:space="preserve">          Üye                                                                                                     </w:t>
            </w:r>
            <w:proofErr w:type="spellStart"/>
            <w:r w:rsidRPr="007E347A">
              <w:t>Üye</w:t>
            </w:r>
            <w:proofErr w:type="spellEnd"/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7E347A" w:rsidRDefault="00C75F39" w:rsidP="00891DD3">
            <w:pPr>
              <w:contextualSpacing/>
              <w:jc w:val="both"/>
            </w:pPr>
          </w:p>
          <w:p w:rsidR="00C75F39" w:rsidRPr="00817813" w:rsidRDefault="00C75F39" w:rsidP="00891DD3">
            <w:pPr>
              <w:contextualSpacing/>
              <w:jc w:val="both"/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C75F39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ED"/>
    <w:rsid w:val="003F6A30"/>
    <w:rsid w:val="00C75F39"/>
    <w:rsid w:val="00D45AD7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5F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75F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5F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75F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2023-02-09T06:54:00Z</dcterms:created>
  <dcterms:modified xsi:type="dcterms:W3CDTF">2023-02-09T06:55:00Z</dcterms:modified>
</cp:coreProperties>
</file>