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80" w:rsidRDefault="00537480" w:rsidP="00537480">
      <w:pPr>
        <w:tabs>
          <w:tab w:val="left" w:pos="3285"/>
        </w:tabs>
        <w:jc w:val="center"/>
        <w:rPr>
          <w:b/>
        </w:rPr>
      </w:pPr>
      <w:r>
        <w:rPr>
          <w:b/>
        </w:rPr>
        <w:t>T.C.</w:t>
      </w:r>
    </w:p>
    <w:p w:rsidR="00537480" w:rsidRDefault="00537480" w:rsidP="00537480">
      <w:pPr>
        <w:tabs>
          <w:tab w:val="left" w:pos="3285"/>
        </w:tabs>
        <w:jc w:val="center"/>
        <w:rPr>
          <w:b/>
        </w:rPr>
      </w:pPr>
      <w:r>
        <w:rPr>
          <w:b/>
        </w:rPr>
        <w:t>KIRIKKALE İL ÖZEL İDARESİ</w:t>
      </w:r>
    </w:p>
    <w:p w:rsidR="00537480" w:rsidRDefault="00537480" w:rsidP="00537480">
      <w:pPr>
        <w:tabs>
          <w:tab w:val="left" w:pos="3285"/>
        </w:tabs>
        <w:jc w:val="center"/>
        <w:rPr>
          <w:b/>
        </w:rPr>
      </w:pPr>
      <w:r>
        <w:rPr>
          <w:b/>
        </w:rPr>
        <w:t xml:space="preserve">İL GENEL MECLİSİ </w:t>
      </w:r>
    </w:p>
    <w:p w:rsidR="00537480" w:rsidRDefault="00537480" w:rsidP="00537480">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537480" w:rsidTr="0053748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537480" w:rsidRDefault="00537480" w:rsidP="00995C41">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537480" w:rsidRDefault="00537480" w:rsidP="00995C41">
            <w:pPr>
              <w:pStyle w:val="stbilgi"/>
              <w:spacing w:line="276" w:lineRule="auto"/>
              <w:rPr>
                <w:b/>
                <w:lang w:eastAsia="en-US"/>
              </w:rPr>
            </w:pPr>
            <w:r>
              <w:rPr>
                <w:b/>
                <w:lang w:eastAsia="en-US"/>
              </w:rPr>
              <w:t>Bilal BOZBAL</w:t>
            </w:r>
          </w:p>
        </w:tc>
      </w:tr>
      <w:tr w:rsidR="00537480" w:rsidTr="00537480">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537480" w:rsidRDefault="00537480" w:rsidP="00995C41">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537480" w:rsidRDefault="00537480" w:rsidP="00995C41">
            <w:pPr>
              <w:pStyle w:val="stbilgi"/>
              <w:spacing w:line="276" w:lineRule="auto"/>
              <w:rPr>
                <w:b/>
                <w:lang w:eastAsia="en-US"/>
              </w:rPr>
            </w:pPr>
            <w:r>
              <w:rPr>
                <w:b/>
                <w:lang w:eastAsia="en-US"/>
              </w:rPr>
              <w:t>Hilmi ŞEN</w:t>
            </w:r>
          </w:p>
        </w:tc>
      </w:tr>
      <w:tr w:rsidR="00537480" w:rsidTr="00537480">
        <w:tc>
          <w:tcPr>
            <w:tcW w:w="3227" w:type="dxa"/>
            <w:tcBorders>
              <w:top w:val="single" w:sz="4" w:space="0" w:color="auto"/>
              <w:left w:val="single" w:sz="4" w:space="0" w:color="auto"/>
              <w:bottom w:val="single" w:sz="4" w:space="0" w:color="auto"/>
              <w:right w:val="single" w:sz="4" w:space="0" w:color="auto"/>
            </w:tcBorders>
            <w:hideMark/>
          </w:tcPr>
          <w:p w:rsidR="00537480" w:rsidRDefault="00537480" w:rsidP="00995C41">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537480" w:rsidRDefault="00537480" w:rsidP="00995C41">
            <w:pPr>
              <w:tabs>
                <w:tab w:val="left" w:pos="3285"/>
              </w:tabs>
              <w:spacing w:line="276" w:lineRule="auto"/>
              <w:rPr>
                <w:b/>
                <w:sz w:val="22"/>
                <w:lang w:eastAsia="en-US"/>
              </w:rPr>
            </w:pPr>
            <w:r>
              <w:rPr>
                <w:b/>
                <w:sz w:val="22"/>
                <w:lang w:eastAsia="en-US"/>
              </w:rPr>
              <w:t>Muhsin YAKUT,  Remzi ÖZTÜRK ve Hüseyin ULUYÜREK</w:t>
            </w:r>
          </w:p>
        </w:tc>
      </w:tr>
      <w:tr w:rsidR="00537480" w:rsidTr="00537480">
        <w:tc>
          <w:tcPr>
            <w:tcW w:w="3227" w:type="dxa"/>
            <w:tcBorders>
              <w:top w:val="single" w:sz="4" w:space="0" w:color="auto"/>
              <w:left w:val="single" w:sz="4" w:space="0" w:color="auto"/>
              <w:bottom w:val="single" w:sz="4" w:space="0" w:color="auto"/>
              <w:right w:val="single" w:sz="4" w:space="0" w:color="auto"/>
            </w:tcBorders>
            <w:hideMark/>
          </w:tcPr>
          <w:p w:rsidR="00537480" w:rsidRDefault="00537480" w:rsidP="00995C41">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537480" w:rsidRDefault="00537480" w:rsidP="00995C41">
            <w:pPr>
              <w:pStyle w:val="stbilgi"/>
              <w:spacing w:line="276" w:lineRule="auto"/>
              <w:rPr>
                <w:b/>
                <w:lang w:eastAsia="en-US"/>
              </w:rPr>
            </w:pPr>
            <w:r>
              <w:rPr>
                <w:b/>
                <w:lang w:eastAsia="en-US"/>
              </w:rPr>
              <w:t>İl Genel Meclisi Kararı</w:t>
            </w:r>
          </w:p>
        </w:tc>
      </w:tr>
      <w:tr w:rsidR="00537480" w:rsidTr="00537480">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537480" w:rsidRDefault="00537480" w:rsidP="00995C41">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480" w:rsidRDefault="00537480" w:rsidP="00995C41">
            <w:pPr>
              <w:tabs>
                <w:tab w:val="left" w:pos="3285"/>
              </w:tabs>
              <w:spacing w:line="276" w:lineRule="auto"/>
              <w:rPr>
                <w:b/>
                <w:lang w:eastAsia="en-US"/>
              </w:rPr>
            </w:pPr>
            <w:r>
              <w:rPr>
                <w:b/>
                <w:lang w:eastAsia="en-US"/>
              </w:rPr>
              <w:t>Karar ve Programların izlenmesi</w:t>
            </w:r>
          </w:p>
        </w:tc>
      </w:tr>
    </w:tbl>
    <w:p w:rsidR="00537480" w:rsidRDefault="00537480" w:rsidP="0053748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37480" w:rsidTr="00995C41">
        <w:trPr>
          <w:trHeight w:val="11930"/>
        </w:trPr>
        <w:tc>
          <w:tcPr>
            <w:tcW w:w="10760" w:type="dxa"/>
            <w:tcBorders>
              <w:top w:val="single" w:sz="4" w:space="0" w:color="auto"/>
              <w:left w:val="single" w:sz="4" w:space="0" w:color="auto"/>
              <w:bottom w:val="single" w:sz="4" w:space="0" w:color="auto"/>
              <w:right w:val="single" w:sz="4" w:space="0" w:color="auto"/>
            </w:tcBorders>
          </w:tcPr>
          <w:p w:rsidR="00537480" w:rsidRPr="000C32D3" w:rsidRDefault="00537480" w:rsidP="00995C41">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 xml:space="preserve">Komisyonumuz </w:t>
            </w:r>
            <w:r>
              <w:rPr>
                <w:lang w:eastAsia="en-US"/>
              </w:rPr>
              <w:t>24</w:t>
            </w:r>
            <w:r>
              <w:rPr>
                <w:lang w:eastAsia="en-US"/>
              </w:rPr>
              <w:t>-25-26-27-28 Temmuz 2023</w:t>
            </w:r>
            <w:r w:rsidRPr="000C32D3">
              <w:rPr>
                <w:lang w:eastAsia="en-US"/>
              </w:rPr>
              <w:t xml:space="preserve"> 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537480" w:rsidRPr="000C32D3" w:rsidRDefault="00537480" w:rsidP="00995C41">
            <w:pPr>
              <w:spacing w:line="276" w:lineRule="auto"/>
              <w:jc w:val="both"/>
              <w:rPr>
                <w:lang w:eastAsia="en-US"/>
              </w:rPr>
            </w:pPr>
          </w:p>
          <w:p w:rsidR="00537480" w:rsidRDefault="00537480" w:rsidP="00995C41">
            <w:pPr>
              <w:spacing w:line="276" w:lineRule="auto"/>
              <w:jc w:val="both"/>
              <w:rPr>
                <w:lang w:eastAsia="en-US"/>
              </w:rPr>
            </w:pPr>
            <w:r w:rsidRPr="000C32D3">
              <w:rPr>
                <w:lang w:eastAsia="en-US"/>
              </w:rPr>
              <w:t xml:space="preserve">                           </w:t>
            </w:r>
            <w:r>
              <w:rPr>
                <w:lang w:eastAsia="en-US"/>
              </w:rPr>
              <w:t xml:space="preserve">             2023 NİSAN </w:t>
            </w:r>
            <w:r w:rsidRPr="000C32D3">
              <w:rPr>
                <w:lang w:eastAsia="en-US"/>
              </w:rPr>
              <w:t xml:space="preserve">AYI </w:t>
            </w:r>
            <w:r>
              <w:rPr>
                <w:lang w:eastAsia="en-US"/>
              </w:rPr>
              <w:t>İL ENCÜMEN KARARLARI</w:t>
            </w:r>
          </w:p>
          <w:p w:rsidR="00537480" w:rsidRDefault="00537480" w:rsidP="00995C41">
            <w:pPr>
              <w:spacing w:line="276" w:lineRule="auto"/>
              <w:jc w:val="both"/>
              <w:rPr>
                <w:lang w:eastAsia="en-US"/>
              </w:rPr>
            </w:pPr>
          </w:p>
          <w:p w:rsidR="00537480" w:rsidRDefault="00537480" w:rsidP="00537480">
            <w:pPr>
              <w:pStyle w:val="ListeParagraf"/>
              <w:numPr>
                <w:ilvl w:val="0"/>
                <w:numId w:val="1"/>
              </w:numPr>
              <w:spacing w:line="276" w:lineRule="auto"/>
              <w:jc w:val="both"/>
              <w:rPr>
                <w:lang w:eastAsia="en-US"/>
              </w:rPr>
            </w:pPr>
            <w:r>
              <w:rPr>
                <w:lang w:eastAsia="en-US"/>
              </w:rPr>
              <w:t xml:space="preserve"> Balışeyh İlçesi </w:t>
            </w:r>
            <w:proofErr w:type="spellStart"/>
            <w:r>
              <w:rPr>
                <w:lang w:eastAsia="en-US"/>
              </w:rPr>
              <w:t>Kenanobası</w:t>
            </w:r>
            <w:proofErr w:type="spellEnd"/>
            <w:r>
              <w:rPr>
                <w:lang w:eastAsia="en-US"/>
              </w:rPr>
              <w:t xml:space="preserve"> Köyü 233 ada 21 parsel ve Kulaksız Köyü 264 ada 45 parselin imar uygulamasına onay verildiği,</w:t>
            </w:r>
          </w:p>
          <w:p w:rsidR="00537480" w:rsidRDefault="00537480" w:rsidP="00537480">
            <w:pPr>
              <w:pStyle w:val="ListeParagraf"/>
              <w:numPr>
                <w:ilvl w:val="0"/>
                <w:numId w:val="1"/>
              </w:numPr>
              <w:spacing w:line="276" w:lineRule="auto"/>
              <w:jc w:val="both"/>
              <w:rPr>
                <w:lang w:eastAsia="en-US"/>
              </w:rPr>
            </w:pPr>
            <w:r>
              <w:rPr>
                <w:lang w:eastAsia="en-US"/>
              </w:rPr>
              <w:t>Delice Baraklı Köyü 141 ada 5 parselden 1355 parsel numaralı taşınmaza yol geçit hakkı çalışmasının onaylandığı</w:t>
            </w:r>
          </w:p>
          <w:p w:rsidR="00537480" w:rsidRDefault="00537480" w:rsidP="00537480">
            <w:pPr>
              <w:pStyle w:val="ListeParagraf"/>
              <w:numPr>
                <w:ilvl w:val="0"/>
                <w:numId w:val="1"/>
              </w:numPr>
              <w:spacing w:line="276" w:lineRule="auto"/>
              <w:jc w:val="both"/>
              <w:rPr>
                <w:lang w:eastAsia="en-US"/>
              </w:rPr>
            </w:pPr>
            <w:r>
              <w:rPr>
                <w:lang w:eastAsia="en-US"/>
              </w:rPr>
              <w:t>Balışeyh Karalı Köyü 136 ada 10 parselden 136 ada 9 numaralı taşınmaza yol geçit hakkı talebinin onaylandığı,</w:t>
            </w:r>
          </w:p>
          <w:p w:rsidR="00537480" w:rsidRDefault="00537480" w:rsidP="00537480">
            <w:pPr>
              <w:pStyle w:val="ListeParagraf"/>
              <w:numPr>
                <w:ilvl w:val="0"/>
                <w:numId w:val="1"/>
              </w:numPr>
              <w:spacing w:line="276" w:lineRule="auto"/>
              <w:jc w:val="both"/>
              <w:rPr>
                <w:lang w:eastAsia="en-US"/>
              </w:rPr>
            </w:pPr>
            <w:r>
              <w:rPr>
                <w:lang w:eastAsia="en-US"/>
              </w:rPr>
              <w:t xml:space="preserve">Delice </w:t>
            </w:r>
            <w:proofErr w:type="spellStart"/>
            <w:r>
              <w:rPr>
                <w:lang w:eastAsia="en-US"/>
              </w:rPr>
              <w:t>Sarıyaka</w:t>
            </w:r>
            <w:proofErr w:type="spellEnd"/>
            <w:r>
              <w:rPr>
                <w:lang w:eastAsia="en-US"/>
              </w:rPr>
              <w:t xml:space="preserve"> Köyü 174 ada 3 parselin üç parçaya ifrazı, Yahşihan Irmak Köyü 840 ada 5 ve 6 parselin </w:t>
            </w:r>
            <w:proofErr w:type="spellStart"/>
            <w:r>
              <w:rPr>
                <w:lang w:eastAsia="en-US"/>
              </w:rPr>
              <w:t>tevhid</w:t>
            </w:r>
            <w:proofErr w:type="spellEnd"/>
            <w:r>
              <w:rPr>
                <w:lang w:eastAsia="en-US"/>
              </w:rPr>
              <w:t xml:space="preserve"> ve ifrazına onay verildiği,</w:t>
            </w:r>
          </w:p>
          <w:p w:rsidR="00537480" w:rsidRDefault="00537480" w:rsidP="00537480">
            <w:pPr>
              <w:pStyle w:val="ListeParagraf"/>
              <w:numPr>
                <w:ilvl w:val="0"/>
                <w:numId w:val="1"/>
              </w:numPr>
              <w:spacing w:line="276" w:lineRule="auto"/>
              <w:jc w:val="both"/>
              <w:rPr>
                <w:lang w:eastAsia="en-US"/>
              </w:rPr>
            </w:pPr>
            <w:r>
              <w:rPr>
                <w:lang w:eastAsia="en-US"/>
              </w:rPr>
              <w:t xml:space="preserve">Delice </w:t>
            </w:r>
            <w:proofErr w:type="spellStart"/>
            <w:r>
              <w:rPr>
                <w:lang w:eastAsia="en-US"/>
              </w:rPr>
              <w:t>Küçükavşar</w:t>
            </w:r>
            <w:proofErr w:type="spellEnd"/>
            <w:r>
              <w:rPr>
                <w:lang w:eastAsia="en-US"/>
              </w:rPr>
              <w:t xml:space="preserve"> 169 ada 14 parsel üzerine mevzuata aykırı yapılan kaçak yapı için 12.616,56-TL. </w:t>
            </w:r>
            <w:proofErr w:type="gramStart"/>
            <w:r>
              <w:rPr>
                <w:lang w:eastAsia="en-US"/>
              </w:rPr>
              <w:t>idari</w:t>
            </w:r>
            <w:proofErr w:type="gramEnd"/>
            <w:r>
              <w:rPr>
                <w:lang w:eastAsia="en-US"/>
              </w:rPr>
              <w:t xml:space="preserve"> para cezasına karar verildiği,</w:t>
            </w:r>
          </w:p>
          <w:p w:rsidR="00537480" w:rsidRDefault="00537480" w:rsidP="00537480">
            <w:pPr>
              <w:pStyle w:val="ListeParagraf"/>
              <w:numPr>
                <w:ilvl w:val="0"/>
                <w:numId w:val="1"/>
              </w:numPr>
              <w:spacing w:line="276" w:lineRule="auto"/>
              <w:jc w:val="both"/>
              <w:rPr>
                <w:lang w:eastAsia="en-US"/>
              </w:rPr>
            </w:pPr>
            <w:r>
              <w:rPr>
                <w:lang w:eastAsia="en-US"/>
              </w:rPr>
              <w:t xml:space="preserve">İl Özel İdare Bütçesi bölümleri arasında toplam 1,253.500,00-TL. </w:t>
            </w:r>
            <w:proofErr w:type="gramStart"/>
            <w:r>
              <w:rPr>
                <w:lang w:eastAsia="en-US"/>
              </w:rPr>
              <w:t>aktarma</w:t>
            </w:r>
            <w:proofErr w:type="gramEnd"/>
            <w:r>
              <w:rPr>
                <w:lang w:eastAsia="en-US"/>
              </w:rPr>
              <w:t xml:space="preserve"> yapıldığı</w:t>
            </w:r>
          </w:p>
          <w:p w:rsidR="00537480" w:rsidRDefault="00537480" w:rsidP="00995C41">
            <w:pPr>
              <w:spacing w:line="276" w:lineRule="auto"/>
              <w:jc w:val="both"/>
              <w:rPr>
                <w:lang w:eastAsia="en-US"/>
              </w:rPr>
            </w:pPr>
          </w:p>
          <w:p w:rsidR="00537480" w:rsidRDefault="00537480" w:rsidP="00995C41">
            <w:pPr>
              <w:pStyle w:val="ListeParagraf"/>
              <w:spacing w:line="276" w:lineRule="auto"/>
              <w:ind w:left="0"/>
              <w:jc w:val="both"/>
              <w:rPr>
                <w:lang w:eastAsia="en-US"/>
              </w:rPr>
            </w:pPr>
            <w:r>
              <w:rPr>
                <w:lang w:eastAsia="en-US"/>
              </w:rPr>
              <w:t xml:space="preserve">            </w:t>
            </w:r>
          </w:p>
          <w:p w:rsidR="00537480" w:rsidRDefault="00537480" w:rsidP="00995C41">
            <w:pPr>
              <w:pStyle w:val="ListeParagraf"/>
              <w:spacing w:line="276" w:lineRule="auto"/>
              <w:ind w:left="0"/>
              <w:jc w:val="both"/>
              <w:rPr>
                <w:lang w:eastAsia="en-US"/>
              </w:rPr>
            </w:pPr>
          </w:p>
          <w:p w:rsidR="00537480" w:rsidRDefault="00537480" w:rsidP="00537480">
            <w:pPr>
              <w:pStyle w:val="ListeParagraf"/>
              <w:numPr>
                <w:ilvl w:val="0"/>
                <w:numId w:val="2"/>
              </w:numPr>
              <w:spacing w:line="276" w:lineRule="auto"/>
              <w:jc w:val="both"/>
              <w:rPr>
                <w:lang w:eastAsia="en-US"/>
              </w:rPr>
            </w:pPr>
            <w:r w:rsidRPr="000C32D3">
              <w:rPr>
                <w:lang w:eastAsia="en-US"/>
              </w:rPr>
              <w:t>Y</w:t>
            </w:r>
            <w:r>
              <w:rPr>
                <w:lang w:eastAsia="en-US"/>
              </w:rPr>
              <w:t xml:space="preserve">ILI NİSAN AYI İL GENEL MECLİS </w:t>
            </w:r>
            <w:r w:rsidRPr="000C32D3">
              <w:rPr>
                <w:lang w:eastAsia="en-US"/>
              </w:rPr>
              <w:t>KARARLARI</w:t>
            </w:r>
          </w:p>
          <w:p w:rsidR="00537480" w:rsidRDefault="00537480" w:rsidP="00995C41">
            <w:pPr>
              <w:pStyle w:val="ListeParagraf"/>
              <w:spacing w:line="276" w:lineRule="auto"/>
              <w:ind w:left="1740"/>
              <w:jc w:val="both"/>
              <w:rPr>
                <w:lang w:eastAsia="en-US"/>
              </w:rPr>
            </w:pPr>
          </w:p>
          <w:p w:rsidR="00537480" w:rsidRDefault="00537480" w:rsidP="00995C41">
            <w:pPr>
              <w:spacing w:line="276" w:lineRule="auto"/>
              <w:jc w:val="both"/>
              <w:rPr>
                <w:lang w:eastAsia="en-US"/>
              </w:rPr>
            </w:pPr>
            <w:r>
              <w:rPr>
                <w:lang w:eastAsia="en-US"/>
              </w:rPr>
              <w:t xml:space="preserve">      1- İl Genel Meclisinin Nisan Ayı toplantılarında alınan alt yapı ve ödenek aktarılmasına ait kararların planlamalara </w:t>
            </w:r>
            <w:proofErr w:type="gramStart"/>
            <w:r>
              <w:rPr>
                <w:lang w:eastAsia="en-US"/>
              </w:rPr>
              <w:t>dahil</w:t>
            </w:r>
            <w:proofErr w:type="gramEnd"/>
            <w:r>
              <w:rPr>
                <w:lang w:eastAsia="en-US"/>
              </w:rPr>
              <w:t xml:space="preserve"> edildiği, yıl içinde uygulamalarının yapılacağı,</w:t>
            </w:r>
          </w:p>
          <w:p w:rsidR="00537480" w:rsidRDefault="00537480" w:rsidP="00995C41">
            <w:pPr>
              <w:spacing w:line="276" w:lineRule="auto"/>
              <w:jc w:val="both"/>
              <w:rPr>
                <w:lang w:eastAsia="en-US"/>
              </w:rPr>
            </w:pPr>
            <w:r>
              <w:rPr>
                <w:lang w:eastAsia="en-US"/>
              </w:rPr>
              <w:t xml:space="preserve">       2- İl Genel Meclisinin Nisan Ayı Toplantılarında karara bağlanan İmar Planı onaylarına ait kararların uyulamaya konduğu ve çalışmaların tamamlandığı yetkililerden alınan bilgiler arasındadır.</w:t>
            </w:r>
          </w:p>
          <w:p w:rsidR="00537480" w:rsidRDefault="00537480" w:rsidP="00995C41">
            <w:pPr>
              <w:spacing w:line="276" w:lineRule="auto"/>
              <w:jc w:val="both"/>
              <w:rPr>
                <w:lang w:eastAsia="en-US"/>
              </w:rPr>
            </w:pPr>
          </w:p>
          <w:p w:rsidR="00537480" w:rsidRDefault="00537480" w:rsidP="00995C41">
            <w:pPr>
              <w:spacing w:line="276" w:lineRule="auto"/>
              <w:ind w:left="284"/>
              <w:jc w:val="both"/>
              <w:rPr>
                <w:lang w:eastAsia="en-US"/>
              </w:rPr>
            </w:pPr>
          </w:p>
          <w:p w:rsidR="00537480" w:rsidRDefault="00537480" w:rsidP="00995C41">
            <w:pPr>
              <w:spacing w:line="276" w:lineRule="auto"/>
              <w:jc w:val="both"/>
              <w:rPr>
                <w:lang w:eastAsia="en-US"/>
              </w:rPr>
            </w:pPr>
            <w:r>
              <w:rPr>
                <w:lang w:eastAsia="en-US"/>
              </w:rPr>
              <w:t xml:space="preserve">                               İÇME SULARI </w:t>
            </w:r>
            <w:r>
              <w:rPr>
                <w:lang w:eastAsia="en-US"/>
              </w:rPr>
              <w:t>KANALİZASYON ÇALIŞMALARI</w:t>
            </w:r>
          </w:p>
          <w:p w:rsidR="00537480" w:rsidRDefault="00537480" w:rsidP="00995C41">
            <w:pPr>
              <w:spacing w:line="276" w:lineRule="auto"/>
              <w:ind w:left="1020"/>
              <w:jc w:val="both"/>
              <w:rPr>
                <w:lang w:eastAsia="en-US"/>
              </w:rPr>
            </w:pPr>
          </w:p>
          <w:p w:rsidR="00537480" w:rsidRDefault="00537480" w:rsidP="00995C41">
            <w:pPr>
              <w:spacing w:line="276" w:lineRule="auto"/>
              <w:jc w:val="both"/>
              <w:rPr>
                <w:lang w:eastAsia="en-US"/>
              </w:rPr>
            </w:pPr>
            <w:r>
              <w:rPr>
                <w:lang w:eastAsia="en-US"/>
              </w:rPr>
              <w:t xml:space="preserve">                 İl Özel İdaresi sorumluluk alanında bulunan su ve kanalizasyon çalışmaların Tamir Bakım Onarım şeklinde yürütüldüğü, ihtiyaç duyulan yerlere müdahale edilerek sonunun giderildiği, Nisan ayı itibariyle yeni tesis planlamasının bulunmadığı,</w:t>
            </w: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r>
              <w:rPr>
                <w:lang w:eastAsia="en-US"/>
              </w:rPr>
              <w:t xml:space="preserve">                              BETON YOL VE KİLİT PARKE BORDÜR ÇALIŞMALARI</w:t>
            </w: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r>
              <w:rPr>
                <w:lang w:eastAsia="en-US"/>
              </w:rPr>
              <w:t xml:space="preserve">             2023 Yılı Temmuz ayı çalışmaları </w:t>
            </w:r>
            <w:proofErr w:type="gramStart"/>
            <w:r>
              <w:rPr>
                <w:lang w:eastAsia="en-US"/>
              </w:rPr>
              <w:t>dahil</w:t>
            </w:r>
            <w:proofErr w:type="gramEnd"/>
            <w:r>
              <w:rPr>
                <w:lang w:eastAsia="en-US"/>
              </w:rPr>
              <w:t xml:space="preserve"> olmak üzere Balışeyh Beton Santralinde 31970 adet Kilit parke 6932 adet Bordür ve 11939 m3 Beton kullanılarak 12500 </w:t>
            </w:r>
            <w:r>
              <w:rPr>
                <w:lang w:eastAsia="en-US"/>
              </w:rPr>
              <w:t>Metre Beton</w:t>
            </w:r>
            <w:r>
              <w:rPr>
                <w:lang w:eastAsia="en-US"/>
              </w:rPr>
              <w:t xml:space="preserve"> yol yapıldığı,</w:t>
            </w:r>
          </w:p>
          <w:p w:rsidR="00537480" w:rsidRDefault="00537480" w:rsidP="00995C41">
            <w:pPr>
              <w:spacing w:line="276" w:lineRule="auto"/>
              <w:jc w:val="both"/>
              <w:rPr>
                <w:lang w:eastAsia="en-US"/>
              </w:rPr>
            </w:pPr>
            <w:r>
              <w:rPr>
                <w:lang w:eastAsia="en-US"/>
              </w:rPr>
              <w:t xml:space="preserve">             </w:t>
            </w:r>
            <w:r>
              <w:rPr>
                <w:lang w:eastAsia="en-US"/>
              </w:rPr>
              <w:t>Keskin Beton</w:t>
            </w:r>
            <w:r>
              <w:rPr>
                <w:lang w:eastAsia="en-US"/>
              </w:rPr>
              <w:t xml:space="preserve"> </w:t>
            </w:r>
            <w:r>
              <w:rPr>
                <w:lang w:eastAsia="en-US"/>
              </w:rPr>
              <w:t xml:space="preserve">Santralinde </w:t>
            </w:r>
            <w:r>
              <w:rPr>
                <w:lang w:eastAsia="en-US"/>
              </w:rPr>
              <w:t>3319 m3 beton kullanılarak 3865 metre beton yol yapıldığı,</w:t>
            </w:r>
          </w:p>
          <w:p w:rsidR="00537480" w:rsidRPr="000C32D3" w:rsidRDefault="00537480" w:rsidP="00995C41">
            <w:pPr>
              <w:pStyle w:val="NormalWeb"/>
              <w:rPr>
                <w:lang w:eastAsia="en-US"/>
              </w:rPr>
            </w:pPr>
            <w:r w:rsidRPr="000C32D3">
              <w:rPr>
                <w:lang w:eastAsia="en-US"/>
              </w:rPr>
              <w:t xml:space="preserve">                                     İMAR VE EMLAK ÇALIŞMALARI</w:t>
            </w:r>
            <w:r>
              <w:rPr>
                <w:lang w:eastAsia="en-US"/>
              </w:rPr>
              <w:t xml:space="preserve"> ŞUBAT 2023</w:t>
            </w:r>
          </w:p>
          <w:p w:rsidR="00537480" w:rsidRDefault="00537480" w:rsidP="00995C41">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çıkarılma planlamalarının sürdürüldüğü, küçük ölçekli taşınmazlardaki İl Özel İdare Hisselerinin ise,  diğer hissedarlara, idarece belirlenen bedel üzerinden satılarak İl Özel İdare Bütçesine gelir kaydedilmesi için çalışmaların devam </w:t>
            </w:r>
            <w:r>
              <w:rPr>
                <w:lang w:eastAsia="en-US"/>
              </w:rPr>
              <w:t>ettiği</w:t>
            </w:r>
            <w:r>
              <w:rPr>
                <w:lang w:eastAsia="en-US"/>
              </w:rPr>
              <w:t xml:space="preserve"> ve yıkım aşamasına gelmiş içinde oturulmayan bina veya diğer yapıların muhtarlıkların talepleri doğrultusunda yıkımının yapıldığı Komisyon çalışmasında </w:t>
            </w:r>
            <w:r>
              <w:rPr>
                <w:lang w:eastAsia="en-US"/>
              </w:rPr>
              <w:t>belirlenmiş ve</w:t>
            </w:r>
            <w:r>
              <w:rPr>
                <w:lang w:eastAsia="en-US"/>
              </w:rPr>
              <w:t xml:space="preserve"> rapor altına alınmıştır.</w:t>
            </w:r>
            <w:r w:rsidRPr="000C32D3">
              <w:rPr>
                <w:lang w:eastAsia="en-US"/>
              </w:rPr>
              <w:t xml:space="preserve">           </w:t>
            </w:r>
            <w:bookmarkStart w:id="0" w:name="_GoBack"/>
            <w:bookmarkEnd w:id="0"/>
            <w:proofErr w:type="gramEnd"/>
          </w:p>
          <w:p w:rsidR="00537480" w:rsidRPr="000C32D3" w:rsidRDefault="00537480" w:rsidP="00995C41">
            <w:pPr>
              <w:pStyle w:val="ListeParagraf"/>
              <w:spacing w:line="276" w:lineRule="auto"/>
              <w:ind w:left="0"/>
              <w:jc w:val="both"/>
              <w:rPr>
                <w:lang w:eastAsia="en-US"/>
              </w:rPr>
            </w:pPr>
          </w:p>
          <w:p w:rsidR="00537480" w:rsidRPr="000C32D3" w:rsidRDefault="00537480" w:rsidP="00995C41">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537480" w:rsidRPr="000C32D3"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r w:rsidRPr="000C32D3">
              <w:rPr>
                <w:lang w:eastAsia="en-US"/>
              </w:rPr>
              <w:t xml:space="preserve"> </w:t>
            </w:r>
            <w:r>
              <w:rPr>
                <w:lang w:eastAsia="en-US"/>
              </w:rPr>
              <w:t xml:space="preserve">Bilal BOZBAL </w:t>
            </w:r>
            <w:r w:rsidRPr="000C32D3">
              <w:rPr>
                <w:lang w:eastAsia="en-US"/>
              </w:rPr>
              <w:t xml:space="preserve">                             Hilmi ŞEN                                              </w:t>
            </w:r>
            <w:r>
              <w:rPr>
                <w:lang w:eastAsia="en-US"/>
              </w:rPr>
              <w:t xml:space="preserve">     </w:t>
            </w:r>
            <w:r w:rsidRPr="000C32D3">
              <w:rPr>
                <w:lang w:eastAsia="en-US"/>
              </w:rPr>
              <w:t xml:space="preserve">    </w:t>
            </w:r>
            <w:r>
              <w:rPr>
                <w:lang w:eastAsia="en-US"/>
              </w:rPr>
              <w:t xml:space="preserve">    Remzi ÖZTÜR</w:t>
            </w:r>
            <w:r>
              <w:rPr>
                <w:lang w:eastAsia="en-US"/>
              </w:rPr>
              <w:t>K</w:t>
            </w:r>
          </w:p>
          <w:p w:rsidR="00537480" w:rsidRPr="000C32D3"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537480" w:rsidRPr="000C32D3" w:rsidRDefault="00537480" w:rsidP="00995C41">
            <w:pPr>
              <w:spacing w:line="276" w:lineRule="auto"/>
              <w:jc w:val="both"/>
              <w:rPr>
                <w:lang w:eastAsia="en-US"/>
              </w:rPr>
            </w:pPr>
          </w:p>
          <w:p w:rsidR="00537480" w:rsidRPr="000C32D3" w:rsidRDefault="00537480" w:rsidP="00995C41">
            <w:pPr>
              <w:spacing w:line="276" w:lineRule="auto"/>
              <w:jc w:val="both"/>
              <w:rPr>
                <w:lang w:eastAsia="en-US"/>
              </w:rPr>
            </w:pPr>
            <w:r w:rsidRPr="000C32D3">
              <w:rPr>
                <w:lang w:eastAsia="en-US"/>
              </w:rPr>
              <w:t xml:space="preserve">                         </w:t>
            </w:r>
            <w:r>
              <w:rPr>
                <w:lang w:eastAsia="en-US"/>
              </w:rPr>
              <w:t xml:space="preserve">  Muhsin YAKUT                                                               Hüseyin ULUYÜREK</w:t>
            </w:r>
          </w:p>
          <w:p w:rsidR="00537480" w:rsidRPr="00CC300E" w:rsidRDefault="00537480" w:rsidP="00995C41">
            <w:pPr>
              <w:spacing w:line="276" w:lineRule="auto"/>
              <w:jc w:val="both"/>
              <w:rPr>
                <w:sz w:val="27"/>
                <w:szCs w:val="27"/>
                <w:lang w:eastAsia="en-US"/>
              </w:rPr>
            </w:pPr>
          </w:p>
          <w:p w:rsidR="00537480" w:rsidRDefault="00537480" w:rsidP="00995C41">
            <w:pPr>
              <w:spacing w:line="276" w:lineRule="auto"/>
              <w:jc w:val="both"/>
              <w:rPr>
                <w:lang w:eastAsia="en-US"/>
              </w:rPr>
            </w:pPr>
            <w:r>
              <w:rPr>
                <w:lang w:eastAsia="en-US"/>
              </w:rPr>
              <w:t xml:space="preserve">                                                                                                                               </w:t>
            </w: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p w:rsidR="00537480" w:rsidRDefault="00537480" w:rsidP="00995C41">
            <w:pPr>
              <w:spacing w:line="276" w:lineRule="auto"/>
              <w:jc w:val="both"/>
              <w:rPr>
                <w:lang w:eastAsia="en-US"/>
              </w:rPr>
            </w:pPr>
          </w:p>
        </w:tc>
      </w:tr>
    </w:tbl>
    <w:p w:rsidR="00ED7DAB" w:rsidRDefault="00ED7DAB"/>
    <w:sectPr w:rsidR="00ED7DAB" w:rsidSect="00537480">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E40"/>
    <w:multiLevelType w:val="hybridMultilevel"/>
    <w:tmpl w:val="AEB4A9D0"/>
    <w:lvl w:ilvl="0" w:tplc="B5E4A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80"/>
    <w:rsid w:val="00537480"/>
    <w:rsid w:val="00C61D80"/>
    <w:rsid w:val="00ED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7480"/>
    <w:pPr>
      <w:tabs>
        <w:tab w:val="center" w:pos="4536"/>
        <w:tab w:val="right" w:pos="9072"/>
      </w:tabs>
    </w:pPr>
  </w:style>
  <w:style w:type="character" w:customStyle="1" w:styleId="stbilgiChar">
    <w:name w:val="Üstbilgi Char"/>
    <w:basedOn w:val="VarsaylanParagrafYazTipi"/>
    <w:link w:val="stbilgi"/>
    <w:rsid w:val="0053748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37480"/>
    <w:pPr>
      <w:ind w:left="720"/>
      <w:contextualSpacing/>
    </w:pPr>
  </w:style>
  <w:style w:type="paragraph" w:styleId="NormalWeb">
    <w:name w:val="Normal (Web)"/>
    <w:basedOn w:val="Normal"/>
    <w:uiPriority w:val="99"/>
    <w:unhideWhenUsed/>
    <w:rsid w:val="005374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7480"/>
    <w:pPr>
      <w:tabs>
        <w:tab w:val="center" w:pos="4536"/>
        <w:tab w:val="right" w:pos="9072"/>
      </w:tabs>
    </w:pPr>
  </w:style>
  <w:style w:type="character" w:customStyle="1" w:styleId="stbilgiChar">
    <w:name w:val="Üstbilgi Char"/>
    <w:basedOn w:val="VarsaylanParagrafYazTipi"/>
    <w:link w:val="stbilgi"/>
    <w:rsid w:val="0053748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37480"/>
    <w:pPr>
      <w:ind w:left="720"/>
      <w:contextualSpacing/>
    </w:pPr>
  </w:style>
  <w:style w:type="paragraph" w:styleId="NormalWeb">
    <w:name w:val="Normal (Web)"/>
    <w:basedOn w:val="Normal"/>
    <w:uiPriority w:val="99"/>
    <w:unhideWhenUsed/>
    <w:rsid w:val="00537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2023-08-14T07:28:00Z</dcterms:created>
  <dcterms:modified xsi:type="dcterms:W3CDTF">2023-08-14T07:38:00Z</dcterms:modified>
</cp:coreProperties>
</file>