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7B" w:rsidRPr="0071237B" w:rsidRDefault="0071237B" w:rsidP="0071237B">
      <w:pPr>
        <w:tabs>
          <w:tab w:val="left" w:pos="3285"/>
        </w:tabs>
        <w:jc w:val="center"/>
        <w:rPr>
          <w:b/>
        </w:rPr>
      </w:pPr>
      <w:r w:rsidRPr="0071237B">
        <w:rPr>
          <w:b/>
        </w:rPr>
        <w:t>T.C.</w:t>
      </w:r>
    </w:p>
    <w:p w:rsidR="0071237B" w:rsidRPr="0071237B" w:rsidRDefault="0071237B" w:rsidP="0071237B">
      <w:pPr>
        <w:tabs>
          <w:tab w:val="left" w:pos="3285"/>
        </w:tabs>
        <w:jc w:val="center"/>
        <w:rPr>
          <w:b/>
        </w:rPr>
      </w:pPr>
      <w:r w:rsidRPr="0071237B">
        <w:rPr>
          <w:b/>
        </w:rPr>
        <w:t>KIRIKKALE İL ÖZEL İDARESİ</w:t>
      </w:r>
    </w:p>
    <w:p w:rsidR="0071237B" w:rsidRPr="0071237B" w:rsidRDefault="0071237B" w:rsidP="0071237B">
      <w:pPr>
        <w:tabs>
          <w:tab w:val="left" w:pos="3285"/>
        </w:tabs>
        <w:jc w:val="center"/>
        <w:rPr>
          <w:b/>
        </w:rPr>
      </w:pPr>
      <w:r w:rsidRPr="0071237B">
        <w:rPr>
          <w:b/>
        </w:rPr>
        <w:t xml:space="preserve">İL GENEL MECLİSİ </w:t>
      </w:r>
    </w:p>
    <w:p w:rsidR="0071237B" w:rsidRPr="0071237B" w:rsidRDefault="0071237B" w:rsidP="0071237B">
      <w:pPr>
        <w:tabs>
          <w:tab w:val="left" w:pos="3285"/>
        </w:tabs>
        <w:jc w:val="center"/>
        <w:rPr>
          <w:b/>
        </w:rPr>
      </w:pPr>
      <w:r w:rsidRPr="0071237B">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1237B" w:rsidRPr="0071237B" w:rsidTr="0071237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1237B" w:rsidRPr="0071237B" w:rsidRDefault="0071237B" w:rsidP="00587177">
            <w:pPr>
              <w:pStyle w:val="stbilgi"/>
              <w:rPr>
                <w:b/>
              </w:rPr>
            </w:pPr>
            <w:r w:rsidRPr="0071237B">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1237B" w:rsidRPr="0071237B" w:rsidRDefault="0071237B" w:rsidP="00587177">
            <w:pPr>
              <w:pStyle w:val="stbilgi"/>
            </w:pPr>
            <w:r w:rsidRPr="0071237B">
              <w:t>Harun OĞUZ</w:t>
            </w:r>
          </w:p>
        </w:tc>
      </w:tr>
      <w:tr w:rsidR="0071237B" w:rsidRPr="0071237B" w:rsidTr="0071237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1237B" w:rsidRPr="0071237B" w:rsidRDefault="0071237B" w:rsidP="00587177">
            <w:pPr>
              <w:pStyle w:val="stbilgi"/>
              <w:rPr>
                <w:b/>
              </w:rPr>
            </w:pPr>
            <w:r w:rsidRPr="0071237B">
              <w:rPr>
                <w:b/>
              </w:rPr>
              <w:t>BAŞKAN VEKİLİ</w:t>
            </w:r>
          </w:p>
        </w:tc>
        <w:tc>
          <w:tcPr>
            <w:tcW w:w="7229" w:type="dxa"/>
            <w:tcBorders>
              <w:top w:val="single" w:sz="4" w:space="0" w:color="auto"/>
              <w:left w:val="single" w:sz="4" w:space="0" w:color="auto"/>
              <w:bottom w:val="single" w:sz="4" w:space="0" w:color="auto"/>
              <w:right w:val="single" w:sz="4" w:space="0" w:color="auto"/>
            </w:tcBorders>
          </w:tcPr>
          <w:p w:rsidR="0071237B" w:rsidRPr="0071237B" w:rsidRDefault="0071237B" w:rsidP="00587177">
            <w:pPr>
              <w:pStyle w:val="stbilgi"/>
            </w:pPr>
            <w:proofErr w:type="spellStart"/>
            <w:r w:rsidRPr="0071237B">
              <w:t>M.Kürşat</w:t>
            </w:r>
            <w:proofErr w:type="spellEnd"/>
            <w:r w:rsidRPr="0071237B">
              <w:t xml:space="preserve"> AVAN</w:t>
            </w:r>
          </w:p>
        </w:tc>
      </w:tr>
      <w:tr w:rsidR="0071237B" w:rsidRPr="0071237B" w:rsidTr="0071237B">
        <w:tc>
          <w:tcPr>
            <w:tcW w:w="2802" w:type="dxa"/>
            <w:tcBorders>
              <w:top w:val="single" w:sz="4" w:space="0" w:color="auto"/>
              <w:left w:val="single" w:sz="4" w:space="0" w:color="auto"/>
              <w:bottom w:val="single" w:sz="4" w:space="0" w:color="auto"/>
              <w:right w:val="single" w:sz="4" w:space="0" w:color="auto"/>
            </w:tcBorders>
          </w:tcPr>
          <w:p w:rsidR="0071237B" w:rsidRPr="0071237B" w:rsidRDefault="0071237B" w:rsidP="00587177">
            <w:pPr>
              <w:tabs>
                <w:tab w:val="left" w:pos="3285"/>
              </w:tabs>
              <w:ind w:right="310"/>
              <w:jc w:val="both"/>
              <w:rPr>
                <w:b/>
              </w:rPr>
            </w:pPr>
          </w:p>
          <w:p w:rsidR="0071237B" w:rsidRPr="0071237B" w:rsidRDefault="0071237B" w:rsidP="00587177">
            <w:pPr>
              <w:tabs>
                <w:tab w:val="left" w:pos="3285"/>
              </w:tabs>
              <w:ind w:right="310"/>
              <w:jc w:val="both"/>
              <w:rPr>
                <w:b/>
              </w:rPr>
            </w:pPr>
            <w:r w:rsidRPr="0071237B">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71237B" w:rsidRPr="0071237B" w:rsidRDefault="0071237B" w:rsidP="00587177">
            <w:pPr>
              <w:tabs>
                <w:tab w:val="left" w:pos="3285"/>
              </w:tabs>
            </w:pPr>
            <w:r w:rsidRPr="0071237B">
              <w:t xml:space="preserve">Murat ÇAYKARA, Hasan ÇOBAN, </w:t>
            </w:r>
            <w:r w:rsidRPr="0071237B">
              <w:t>Azmi ÖZKAN,</w:t>
            </w:r>
            <w:r w:rsidRPr="0071237B">
              <w:t xml:space="preserve"> </w:t>
            </w:r>
          </w:p>
          <w:p w:rsidR="0071237B" w:rsidRPr="0071237B" w:rsidRDefault="0071237B" w:rsidP="00587177">
            <w:pPr>
              <w:tabs>
                <w:tab w:val="left" w:pos="3285"/>
              </w:tabs>
            </w:pPr>
            <w:r w:rsidRPr="0071237B">
              <w:t>Sercan SITKI, Faruk KAYALAK</w:t>
            </w:r>
          </w:p>
        </w:tc>
      </w:tr>
      <w:tr w:rsidR="0071237B" w:rsidRPr="0071237B" w:rsidTr="0071237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1237B" w:rsidRPr="0071237B" w:rsidRDefault="0071237B" w:rsidP="00587177">
            <w:pPr>
              <w:tabs>
                <w:tab w:val="left" w:pos="3285"/>
              </w:tabs>
              <w:rPr>
                <w:b/>
              </w:rPr>
            </w:pPr>
            <w:r w:rsidRPr="0071237B">
              <w:rPr>
                <w:b/>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71237B" w:rsidRPr="0071237B" w:rsidRDefault="0071237B" w:rsidP="00587177">
            <w:pPr>
              <w:tabs>
                <w:tab w:val="left" w:pos="3285"/>
              </w:tabs>
              <w:rPr>
                <w:u w:val="single"/>
              </w:rPr>
            </w:pPr>
            <w:r w:rsidRPr="0071237B">
              <w:t>İmar Çalışmaları, Yer Tahsisi ve Taşımaz Trampası</w:t>
            </w:r>
          </w:p>
        </w:tc>
      </w:tr>
      <w:tr w:rsidR="0071237B" w:rsidRPr="0071237B" w:rsidTr="0071237B">
        <w:tc>
          <w:tcPr>
            <w:tcW w:w="2802" w:type="dxa"/>
            <w:tcBorders>
              <w:top w:val="single" w:sz="4" w:space="0" w:color="auto"/>
              <w:left w:val="single" w:sz="4" w:space="0" w:color="auto"/>
              <w:bottom w:val="single" w:sz="4" w:space="0" w:color="auto"/>
              <w:right w:val="single" w:sz="4" w:space="0" w:color="auto"/>
            </w:tcBorders>
            <w:hideMark/>
          </w:tcPr>
          <w:p w:rsidR="0071237B" w:rsidRPr="0071237B" w:rsidRDefault="0071237B" w:rsidP="00587177">
            <w:pPr>
              <w:tabs>
                <w:tab w:val="left" w:pos="3285"/>
              </w:tabs>
              <w:rPr>
                <w:b/>
              </w:rPr>
            </w:pPr>
            <w:r w:rsidRPr="0071237B">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71237B" w:rsidRPr="0071237B" w:rsidRDefault="0071237B" w:rsidP="00587177">
            <w:pPr>
              <w:tabs>
                <w:tab w:val="left" w:pos="3285"/>
              </w:tabs>
            </w:pPr>
            <w:r>
              <w:t xml:space="preserve">Şubat ayı </w:t>
            </w:r>
          </w:p>
        </w:tc>
      </w:tr>
    </w:tbl>
    <w:p w:rsidR="0071237B" w:rsidRPr="0071237B" w:rsidRDefault="0071237B" w:rsidP="0071237B">
      <w:pPr>
        <w:tabs>
          <w:tab w:val="left" w:pos="3285"/>
        </w:tabs>
        <w:jc w:val="center"/>
        <w:rPr>
          <w:b/>
        </w:rPr>
      </w:pPr>
      <w:r w:rsidRPr="0071237B">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1237B" w:rsidRPr="0071237B" w:rsidTr="00587177">
        <w:trPr>
          <w:trHeight w:val="6210"/>
        </w:trPr>
        <w:tc>
          <w:tcPr>
            <w:tcW w:w="10456" w:type="dxa"/>
            <w:tcBorders>
              <w:top w:val="single" w:sz="4" w:space="0" w:color="auto"/>
              <w:left w:val="single" w:sz="4" w:space="0" w:color="auto"/>
              <w:bottom w:val="single" w:sz="4" w:space="0" w:color="auto"/>
              <w:right w:val="single" w:sz="4" w:space="0" w:color="auto"/>
            </w:tcBorders>
          </w:tcPr>
          <w:p w:rsidR="0071237B" w:rsidRPr="0071237B" w:rsidRDefault="0071237B" w:rsidP="00587177">
            <w:pPr>
              <w:pStyle w:val="ListeParagraf"/>
              <w:ind w:left="0"/>
              <w:jc w:val="both"/>
            </w:pPr>
          </w:p>
          <w:p w:rsidR="0071237B" w:rsidRPr="0071237B" w:rsidRDefault="0071237B" w:rsidP="00587177">
            <w:pPr>
              <w:pStyle w:val="ListeParagraf"/>
              <w:ind w:left="0"/>
              <w:jc w:val="both"/>
            </w:pPr>
            <w:r w:rsidRPr="0071237B">
              <w:t xml:space="preserve">      İl Özel İdaresi sorumluluk alanında bulunan yerler için hazırlanan Uygulama İmar Plan onayı, yer tahsisi ve taşınmaz trampalarına ait teklifler İl Genel Meclisinin Gündemine alınmış ve mevzuat gereği İmar ve Bayındırlık Komisyonuna havale edilmiştir. Komisyonumuz 8 Şubat 2023- 21 Şubat 2023 tarihleri arasında 10 iş günü toplanarak çalışmasını tamamlamıştır.</w:t>
            </w:r>
          </w:p>
          <w:p w:rsidR="0071237B" w:rsidRPr="0071237B" w:rsidRDefault="0071237B" w:rsidP="00587177">
            <w:pPr>
              <w:pStyle w:val="ListeParagraf"/>
              <w:ind w:left="0"/>
              <w:jc w:val="both"/>
            </w:pPr>
          </w:p>
          <w:p w:rsidR="0071237B" w:rsidRPr="0071237B" w:rsidRDefault="0071237B" w:rsidP="00587177">
            <w:pPr>
              <w:pStyle w:val="ListeParagraf"/>
              <w:ind w:left="0"/>
              <w:jc w:val="both"/>
            </w:pPr>
            <w:r w:rsidRPr="0071237B">
              <w:t xml:space="preserve">   </w:t>
            </w:r>
            <w:proofErr w:type="gramStart"/>
            <w:r w:rsidRPr="0071237B">
              <w:t xml:space="preserve">A-  İl Özel İdare Yasası, İmar Kanunu ve ilgili mevzuatlar gereği İl Genel Meclisi gündemine getirilen ve Komisyonumuza havale edilen Uygulama İmar Plan Onayından Yahşihan İlçesi Irmak Köyü 853 ada 19 parsele Güneş Enerji santrali yapılmak üzere </w:t>
            </w:r>
            <w:r w:rsidRPr="0071237B">
              <w:t>hazırlanan 1</w:t>
            </w:r>
            <w:r w:rsidRPr="0071237B">
              <w:t xml:space="preserve">/1000 ölçekli Uygulama İmar planı hakkındaki dosya muhteviyatı ve yerinde yapılan inceleme ve Teknik Elemanlardan alınan bilgilere göre, çalışmaların İl Özel İdaresi sorumluluk alanında bulunduğu, Teknik ve Mevzuat açısından herhangi bir sıkıntının olmadığı, Enerjinin büyük önem arz ettiği şu günlerde, Yenilenebilir Enerji Kaynaklarına Dayalı Üretime katkı verilmesi için çalışmaların onaylanması </w:t>
            </w:r>
            <w:r w:rsidRPr="0071237B">
              <w:t>hususunda oybirliğiyle görüş</w:t>
            </w:r>
            <w:r w:rsidRPr="0071237B">
              <w:t xml:space="preserve"> birliğine varılmıştır.</w:t>
            </w:r>
            <w:proofErr w:type="gramEnd"/>
          </w:p>
          <w:p w:rsidR="0071237B" w:rsidRPr="0071237B" w:rsidRDefault="0071237B" w:rsidP="00587177">
            <w:pPr>
              <w:pStyle w:val="ListeParagraf"/>
              <w:ind w:left="0"/>
              <w:jc w:val="both"/>
            </w:pPr>
          </w:p>
          <w:p w:rsidR="0071237B" w:rsidRPr="0071237B" w:rsidRDefault="0071237B" w:rsidP="00587177">
            <w:pPr>
              <w:pStyle w:val="ListeParagraf"/>
              <w:ind w:left="0"/>
              <w:jc w:val="both"/>
            </w:pPr>
            <w:r w:rsidRPr="0071237B">
              <w:t xml:space="preserve">    B- İl Özel İdaresinin Eğitim Görevi kapsamında İl Genel Meclisi Gündemine getirilen yer tahsisinde Merkez Gürler Mahallesi 477 ada 1 parselde kayıtlı 5386 m2 arsadaki, 4083 m2 İl Özel İdare Hissesinin Okul yapılmak üzere Milli Eğitim Bakanlığına tahsis edilmesine ait teklif değerlendirilmiştir. İlimizdeki eski okulların depreme dayanıklı olmadığı veya diğer </w:t>
            </w:r>
            <w:r w:rsidRPr="0071237B">
              <w:t>nedenlerden dolayı</w:t>
            </w:r>
            <w:r w:rsidRPr="0071237B">
              <w:t xml:space="preserve"> yeniden yapımı ve bazı okullara ek derslik yapımı gibi çalışmalar için arsaya ihtiyaç duyulmuştur. İl Özel İdaresinin Eğitim görevi kapsamında bu çalışmalara destek verilmesi için Merkez Gürler Mahallesi 477 ada 1 parselde kayıtlı 5386 m</w:t>
            </w:r>
            <w:r w:rsidRPr="0071237B">
              <w:rPr>
                <w:vertAlign w:val="superscript"/>
              </w:rPr>
              <w:t>2</w:t>
            </w:r>
            <w:r w:rsidRPr="0071237B">
              <w:t xml:space="preserve"> arsadaki 4083 m</w:t>
            </w:r>
            <w:r w:rsidRPr="0071237B">
              <w:rPr>
                <w:vertAlign w:val="superscript"/>
              </w:rPr>
              <w:t>2</w:t>
            </w:r>
            <w:r w:rsidRPr="0071237B">
              <w:t xml:space="preserve"> İl Özel İdare Hissesinin okul yapılmak üzere 20 yıllığına Milli Bakanlığına Tahsis Edilmesi hususunda oybirliğiyle görüş birliğine varılmıştır.</w:t>
            </w:r>
          </w:p>
          <w:p w:rsidR="0071237B" w:rsidRPr="0071237B" w:rsidRDefault="0071237B" w:rsidP="00587177">
            <w:pPr>
              <w:pStyle w:val="ListeParagraf"/>
              <w:ind w:left="0"/>
              <w:jc w:val="both"/>
            </w:pPr>
          </w:p>
          <w:p w:rsidR="0071237B" w:rsidRDefault="0071237B" w:rsidP="00587177">
            <w:pPr>
              <w:pStyle w:val="ListeParagraf"/>
              <w:ind w:left="0"/>
              <w:jc w:val="both"/>
            </w:pPr>
            <w:r w:rsidRPr="0071237B">
              <w:t xml:space="preserve">     </w:t>
            </w:r>
            <w:proofErr w:type="gramStart"/>
            <w:r w:rsidRPr="0071237B">
              <w:t xml:space="preserve">C- İl Özel İdare bütçesine ait gelir bölümünde mevcut ödeneklerin ihtiyaç duyulan hizmet ve çalışmalara yetmediği için, idarece kullanılamayan taşınmazların satılarak gelir elde edilmesi veya kamu kurum ve kuruşların ait diğer taşınmazlarla trampa edilerek, ileride ihtiyaç duyulacak hizmetlerde kullanılmak üzere kaynak temin edilmesi amacıyla yapılan çalışmada; Milli Emlak Müdürlüğüne ait yerlere karşılık, İl Özel İdaresince şu an itibariyle kullanılamayan yerlerin trampa çalışmaları, iki kurum tarafından son aşamaya getirilmiştir.  </w:t>
            </w:r>
            <w:proofErr w:type="gramEnd"/>
          </w:p>
          <w:p w:rsidR="0071237B" w:rsidRPr="0071237B" w:rsidRDefault="0071237B" w:rsidP="00587177">
            <w:pPr>
              <w:pStyle w:val="ListeParagraf"/>
              <w:ind w:left="0"/>
              <w:jc w:val="both"/>
            </w:pPr>
            <w:bookmarkStart w:id="0" w:name="_GoBack"/>
            <w:bookmarkEnd w:id="0"/>
          </w:p>
          <w:p w:rsidR="0071237B" w:rsidRPr="0071237B" w:rsidRDefault="0071237B" w:rsidP="00587177">
            <w:pPr>
              <w:pStyle w:val="ListeParagraf"/>
              <w:ind w:left="0"/>
              <w:jc w:val="both"/>
            </w:pPr>
            <w:r w:rsidRPr="0071237B">
              <w:t xml:space="preserve">     </w:t>
            </w:r>
            <w:proofErr w:type="gramStart"/>
            <w:r w:rsidRPr="0071237B">
              <w:t>Bu çalışmada; İlimiz Yahşihan İlçesi Yenişehir Mahallesi 387 ada 1 parselde Milli Emlak Müdürlüğü adına kayıtlı  (1.518,70- m</w:t>
            </w:r>
            <w:r w:rsidRPr="0071237B">
              <w:rPr>
                <w:vertAlign w:val="superscript"/>
              </w:rPr>
              <w:t>2</w:t>
            </w:r>
            <w:r w:rsidRPr="0071237B">
              <w:t xml:space="preserve"> hissenin, Mülkiyeti İl Özel İdaresine ait Merkez Karacalı Köyü 4519 ada 4 parselde kayıtlı 18.810-m</w:t>
            </w:r>
            <w:r w:rsidRPr="0071237B">
              <w:rPr>
                <w:vertAlign w:val="superscript"/>
              </w:rPr>
              <w:t>2</w:t>
            </w:r>
            <w:r w:rsidRPr="0071237B">
              <w:t>, 4523 ada 3 parselde kayıtlı 7.008- m</w:t>
            </w:r>
            <w:r w:rsidRPr="0071237B">
              <w:rPr>
                <w:vertAlign w:val="superscript"/>
              </w:rPr>
              <w:t>2</w:t>
            </w:r>
            <w:r w:rsidRPr="0071237B">
              <w:t>, 1384 ada 1 parselde kayıtlı 15.241- m</w:t>
            </w:r>
            <w:r w:rsidRPr="0071237B">
              <w:rPr>
                <w:vertAlign w:val="superscript"/>
              </w:rPr>
              <w:t>2</w:t>
            </w:r>
            <w:r w:rsidRPr="0071237B">
              <w:t xml:space="preserve"> Kırıkkale Merkez Kurtuluş Mahallesi 1195 ada 1 parselde kayıtlı 5.042- m</w:t>
            </w:r>
            <w:r w:rsidRPr="0071237B">
              <w:rPr>
                <w:vertAlign w:val="superscript"/>
              </w:rPr>
              <w:t>2</w:t>
            </w:r>
            <w:r w:rsidRPr="0071237B">
              <w:t>, Merkez Gürler Mahallesinde 530 ada 5 parselde kayıtlı 2.450- m</w:t>
            </w:r>
            <w:r w:rsidRPr="0071237B">
              <w:rPr>
                <w:vertAlign w:val="superscript"/>
              </w:rPr>
              <w:t>2</w:t>
            </w:r>
            <w:r w:rsidRPr="0071237B">
              <w:t>, Merkez Kızılırmak Mahallesi 5138 ada 3 parselde kayıtlı 2.388 m</w:t>
            </w:r>
            <w:r w:rsidRPr="0071237B">
              <w:rPr>
                <w:vertAlign w:val="superscript"/>
              </w:rPr>
              <w:t>2</w:t>
            </w:r>
            <w:r w:rsidRPr="0071237B">
              <w:t>- alanlı taşınmazların) trampa edilmesinde, İdare açısından fayda görüldüğü için yukarıda ada parsel ve yüz ölçümleri yazılı taşınmazların trampa yapılması hususunda oybirliğiyle görüş birliğine varılmıştır.</w:t>
            </w:r>
            <w:proofErr w:type="gramEnd"/>
          </w:p>
          <w:p w:rsidR="0071237B" w:rsidRPr="0071237B" w:rsidRDefault="0071237B" w:rsidP="00587177">
            <w:pPr>
              <w:pStyle w:val="ListeParagraf"/>
              <w:ind w:left="0"/>
              <w:jc w:val="both"/>
            </w:pPr>
          </w:p>
          <w:p w:rsidR="0071237B" w:rsidRDefault="0071237B" w:rsidP="00587177">
            <w:pPr>
              <w:pStyle w:val="ListeParagraf"/>
              <w:ind w:left="0"/>
              <w:jc w:val="both"/>
            </w:pPr>
          </w:p>
          <w:p w:rsidR="0071237B" w:rsidRDefault="0071237B" w:rsidP="00587177">
            <w:pPr>
              <w:pStyle w:val="ListeParagraf"/>
              <w:ind w:left="0"/>
              <w:jc w:val="both"/>
            </w:pPr>
          </w:p>
          <w:p w:rsidR="0071237B" w:rsidRDefault="0071237B" w:rsidP="00587177">
            <w:pPr>
              <w:pStyle w:val="ListeParagraf"/>
              <w:ind w:left="0"/>
              <w:jc w:val="both"/>
            </w:pPr>
          </w:p>
          <w:p w:rsidR="0071237B" w:rsidRDefault="0071237B" w:rsidP="00587177">
            <w:pPr>
              <w:pStyle w:val="ListeParagraf"/>
              <w:ind w:left="0"/>
              <w:jc w:val="both"/>
            </w:pPr>
          </w:p>
          <w:p w:rsid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r w:rsidRPr="0071237B">
              <w:t xml:space="preserve">    5302 Sayılı yasanın16.Maddesi ve İl Genel Meclisi Çalışma Yönetmeliğinin 20.Manaddesi kapsamında yapılan çalışma İl Genel Meclisinin takdirlerine arz olunur.</w:t>
            </w:r>
          </w:p>
          <w:p w:rsidR="0071237B" w:rsidRPr="0071237B" w:rsidRDefault="0071237B" w:rsidP="00587177">
            <w:pPr>
              <w:pStyle w:val="ListeParagraf"/>
              <w:ind w:left="0"/>
              <w:jc w:val="both"/>
            </w:pPr>
            <w:r w:rsidRPr="0071237B">
              <w:t xml:space="preserve"> </w:t>
            </w: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r w:rsidRPr="0071237B">
              <w:t xml:space="preserve">Harun OĞUZ                      </w:t>
            </w:r>
            <w:proofErr w:type="spellStart"/>
            <w:r w:rsidRPr="0071237B">
              <w:t>M.Kürşat</w:t>
            </w:r>
            <w:proofErr w:type="spellEnd"/>
            <w:r w:rsidRPr="0071237B">
              <w:t xml:space="preserve"> AVAN                                        Hasan ÇOBAN</w:t>
            </w:r>
          </w:p>
          <w:p w:rsidR="0071237B" w:rsidRPr="0071237B" w:rsidRDefault="0071237B" w:rsidP="00587177">
            <w:pPr>
              <w:pStyle w:val="ListeParagraf"/>
              <w:ind w:left="0"/>
              <w:jc w:val="both"/>
            </w:pPr>
            <w:r w:rsidRPr="0071237B">
              <w:t xml:space="preserve">Komisyon Başkanı              Başkan Yardımcısı                                           Sözcü                            </w:t>
            </w: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jc w:val="both"/>
            </w:pPr>
          </w:p>
          <w:p w:rsidR="0071237B" w:rsidRPr="0071237B" w:rsidRDefault="0071237B" w:rsidP="00587177">
            <w:pPr>
              <w:pStyle w:val="ListeParagraf"/>
              <w:ind w:left="0"/>
            </w:pPr>
            <w:r w:rsidRPr="0071237B">
              <w:t xml:space="preserve">Murat ÇAYKARA              Azmi </w:t>
            </w:r>
            <w:proofErr w:type="gramStart"/>
            <w:r w:rsidRPr="0071237B">
              <w:t>ÖZKAN      Sercan</w:t>
            </w:r>
            <w:proofErr w:type="gramEnd"/>
            <w:r w:rsidRPr="0071237B">
              <w:t xml:space="preserve"> SITKI              Faruk KAYALAK                                  </w:t>
            </w:r>
          </w:p>
          <w:p w:rsidR="0071237B" w:rsidRPr="0071237B" w:rsidRDefault="0071237B" w:rsidP="00587177">
            <w:pPr>
              <w:pStyle w:val="ListeParagraf"/>
              <w:ind w:left="0"/>
            </w:pPr>
            <w:r w:rsidRPr="0071237B">
              <w:t xml:space="preserve">     Üye                                      </w:t>
            </w:r>
            <w:proofErr w:type="spellStart"/>
            <w:r w:rsidRPr="0071237B">
              <w:t>Üye</w:t>
            </w:r>
            <w:proofErr w:type="spellEnd"/>
            <w:r w:rsidRPr="0071237B">
              <w:t xml:space="preserve">                         </w:t>
            </w:r>
            <w:proofErr w:type="spellStart"/>
            <w:r w:rsidRPr="0071237B">
              <w:t>Üye</w:t>
            </w:r>
            <w:proofErr w:type="spellEnd"/>
            <w:r w:rsidRPr="0071237B">
              <w:t xml:space="preserve">                                       </w:t>
            </w:r>
            <w:proofErr w:type="spellStart"/>
            <w:r w:rsidRPr="0071237B">
              <w:t>Üye</w:t>
            </w:r>
            <w:proofErr w:type="spellEnd"/>
            <w:r w:rsidRPr="0071237B">
              <w:t xml:space="preserve">                                         </w:t>
            </w:r>
          </w:p>
          <w:p w:rsidR="0071237B" w:rsidRPr="0071237B" w:rsidRDefault="0071237B" w:rsidP="00587177">
            <w:pPr>
              <w:pStyle w:val="ListeParagraf"/>
              <w:ind w:left="0"/>
            </w:pPr>
          </w:p>
          <w:p w:rsidR="0071237B" w:rsidRPr="0071237B" w:rsidRDefault="0071237B" w:rsidP="00587177">
            <w:pPr>
              <w:pStyle w:val="ListeParagraf"/>
              <w:ind w:left="0"/>
            </w:pPr>
            <w:r w:rsidRPr="0071237B">
              <w:t xml:space="preserve"> </w:t>
            </w: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p w:rsidR="0071237B" w:rsidRPr="0071237B" w:rsidRDefault="0071237B" w:rsidP="00587177">
            <w:pPr>
              <w:pStyle w:val="ListeParagraf"/>
              <w:ind w:left="0"/>
            </w:pPr>
          </w:p>
        </w:tc>
      </w:tr>
    </w:tbl>
    <w:p w:rsidR="003F6A30" w:rsidRPr="0071237B" w:rsidRDefault="003F6A30"/>
    <w:p w:rsidR="0071237B" w:rsidRPr="0071237B" w:rsidRDefault="0071237B"/>
    <w:sectPr w:rsidR="0071237B" w:rsidRPr="0071237B" w:rsidSect="0071237B">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CE"/>
    <w:rsid w:val="003F6A30"/>
    <w:rsid w:val="004526CE"/>
    <w:rsid w:val="0071237B"/>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237B"/>
    <w:pPr>
      <w:ind w:left="720"/>
      <w:contextualSpacing/>
    </w:pPr>
  </w:style>
  <w:style w:type="paragraph" w:styleId="stbilgi">
    <w:name w:val="header"/>
    <w:basedOn w:val="Normal"/>
    <w:link w:val="stbilgiChar"/>
    <w:unhideWhenUsed/>
    <w:rsid w:val="0071237B"/>
    <w:pPr>
      <w:tabs>
        <w:tab w:val="center" w:pos="4536"/>
        <w:tab w:val="right" w:pos="9072"/>
      </w:tabs>
    </w:pPr>
  </w:style>
  <w:style w:type="character" w:customStyle="1" w:styleId="stbilgiChar">
    <w:name w:val="Üstbilgi Char"/>
    <w:basedOn w:val="VarsaylanParagrafYazTipi"/>
    <w:link w:val="stbilgi"/>
    <w:rsid w:val="0071237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237B"/>
    <w:pPr>
      <w:ind w:left="720"/>
      <w:contextualSpacing/>
    </w:pPr>
  </w:style>
  <w:style w:type="paragraph" w:styleId="stbilgi">
    <w:name w:val="header"/>
    <w:basedOn w:val="Normal"/>
    <w:link w:val="stbilgiChar"/>
    <w:unhideWhenUsed/>
    <w:rsid w:val="0071237B"/>
    <w:pPr>
      <w:tabs>
        <w:tab w:val="center" w:pos="4536"/>
        <w:tab w:val="right" w:pos="9072"/>
      </w:tabs>
    </w:pPr>
  </w:style>
  <w:style w:type="character" w:customStyle="1" w:styleId="stbilgiChar">
    <w:name w:val="Üstbilgi Char"/>
    <w:basedOn w:val="VarsaylanParagrafYazTipi"/>
    <w:link w:val="stbilgi"/>
    <w:rsid w:val="0071237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2023-03-07T08:18:00Z</dcterms:created>
  <dcterms:modified xsi:type="dcterms:W3CDTF">2023-03-07T08:21:00Z</dcterms:modified>
</cp:coreProperties>
</file>