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81" w:rsidRPr="009E1081" w:rsidRDefault="009E1081" w:rsidP="009E1081">
      <w:pPr>
        <w:tabs>
          <w:tab w:val="left" w:pos="3285"/>
        </w:tabs>
        <w:jc w:val="center"/>
        <w:rPr>
          <w:b/>
          <w:sz w:val="22"/>
          <w:szCs w:val="22"/>
        </w:rPr>
      </w:pPr>
      <w:r w:rsidRPr="009E1081">
        <w:rPr>
          <w:b/>
          <w:sz w:val="22"/>
          <w:szCs w:val="22"/>
        </w:rPr>
        <w:t>T.C.</w:t>
      </w:r>
    </w:p>
    <w:p w:rsidR="009E1081" w:rsidRPr="009E1081" w:rsidRDefault="009E1081" w:rsidP="009E1081">
      <w:pPr>
        <w:tabs>
          <w:tab w:val="left" w:pos="3285"/>
        </w:tabs>
        <w:jc w:val="center"/>
        <w:rPr>
          <w:b/>
          <w:sz w:val="22"/>
          <w:szCs w:val="22"/>
        </w:rPr>
      </w:pPr>
      <w:r w:rsidRPr="009E1081">
        <w:rPr>
          <w:b/>
          <w:sz w:val="22"/>
          <w:szCs w:val="22"/>
        </w:rPr>
        <w:t>KIRIKKALE İL ÖZEL İDARESİ</w:t>
      </w:r>
    </w:p>
    <w:p w:rsidR="009E1081" w:rsidRPr="009E1081" w:rsidRDefault="009E1081" w:rsidP="009E1081">
      <w:pPr>
        <w:tabs>
          <w:tab w:val="left" w:pos="3285"/>
        </w:tabs>
        <w:jc w:val="center"/>
        <w:rPr>
          <w:b/>
          <w:sz w:val="22"/>
          <w:szCs w:val="22"/>
        </w:rPr>
      </w:pPr>
      <w:r w:rsidRPr="009E1081">
        <w:rPr>
          <w:b/>
          <w:sz w:val="22"/>
          <w:szCs w:val="22"/>
        </w:rPr>
        <w:t xml:space="preserve">İL GENEL MECLİSİ </w:t>
      </w:r>
    </w:p>
    <w:p w:rsidR="009E1081" w:rsidRPr="009E1081" w:rsidRDefault="009E1081" w:rsidP="009E1081">
      <w:pPr>
        <w:tabs>
          <w:tab w:val="left" w:pos="3285"/>
        </w:tabs>
        <w:jc w:val="center"/>
        <w:rPr>
          <w:b/>
          <w:sz w:val="22"/>
          <w:szCs w:val="22"/>
        </w:rPr>
      </w:pPr>
      <w:r w:rsidRPr="009E1081">
        <w:rPr>
          <w:b/>
          <w:sz w:val="22"/>
          <w:szCs w:val="22"/>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9E1081" w:rsidRPr="009E1081" w:rsidTr="00F164B5">
        <w:tc>
          <w:tcPr>
            <w:tcW w:w="3402" w:type="dxa"/>
            <w:tcBorders>
              <w:top w:val="single" w:sz="4" w:space="0" w:color="auto"/>
              <w:left w:val="single" w:sz="4" w:space="0" w:color="auto"/>
              <w:bottom w:val="single" w:sz="4" w:space="0" w:color="auto"/>
              <w:right w:val="single" w:sz="4" w:space="0" w:color="auto"/>
            </w:tcBorders>
            <w:hideMark/>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Nuri KÖKSOY</w:t>
            </w:r>
          </w:p>
        </w:tc>
      </w:tr>
      <w:tr w:rsidR="009E1081" w:rsidRPr="009E1081" w:rsidTr="00F164B5">
        <w:tc>
          <w:tcPr>
            <w:tcW w:w="3402" w:type="dxa"/>
            <w:tcBorders>
              <w:top w:val="single" w:sz="4" w:space="0" w:color="auto"/>
              <w:left w:val="single" w:sz="4" w:space="0" w:color="auto"/>
              <w:bottom w:val="single" w:sz="4" w:space="0" w:color="auto"/>
              <w:right w:val="single" w:sz="4" w:space="0" w:color="auto"/>
            </w:tcBorders>
            <w:hideMark/>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Şevket ÖZSOY</w:t>
            </w:r>
          </w:p>
        </w:tc>
      </w:tr>
      <w:tr w:rsidR="009E1081" w:rsidRPr="009E1081" w:rsidTr="00F164B5">
        <w:tc>
          <w:tcPr>
            <w:tcW w:w="3402" w:type="dxa"/>
            <w:tcBorders>
              <w:top w:val="single" w:sz="4" w:space="0" w:color="auto"/>
              <w:left w:val="single" w:sz="4" w:space="0" w:color="auto"/>
              <w:bottom w:val="single" w:sz="4" w:space="0" w:color="auto"/>
              <w:right w:val="single" w:sz="4" w:space="0" w:color="auto"/>
            </w:tcBorders>
            <w:hideMark/>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Hamza KUTLUCA, Muhsin YAKUT, Hasan GÜLÇİMEN</w:t>
            </w:r>
          </w:p>
        </w:tc>
      </w:tr>
      <w:tr w:rsidR="009E1081" w:rsidRPr="009E1081" w:rsidTr="00F164B5">
        <w:tc>
          <w:tcPr>
            <w:tcW w:w="3402" w:type="dxa"/>
            <w:tcBorders>
              <w:top w:val="single" w:sz="4" w:space="0" w:color="auto"/>
              <w:left w:val="single" w:sz="4" w:space="0" w:color="auto"/>
              <w:bottom w:val="single" w:sz="4" w:space="0" w:color="auto"/>
              <w:right w:val="single" w:sz="4" w:space="0" w:color="auto"/>
            </w:tcBorders>
            <w:hideMark/>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05.01.2023</w:t>
            </w:r>
          </w:p>
        </w:tc>
      </w:tr>
      <w:tr w:rsidR="009E1081" w:rsidRPr="009E1081" w:rsidTr="00F164B5">
        <w:tc>
          <w:tcPr>
            <w:tcW w:w="3402" w:type="dxa"/>
            <w:tcBorders>
              <w:top w:val="single" w:sz="4" w:space="0" w:color="auto"/>
              <w:left w:val="single" w:sz="4" w:space="0" w:color="auto"/>
              <w:bottom w:val="single" w:sz="4" w:space="0" w:color="auto"/>
              <w:right w:val="single" w:sz="4" w:space="0" w:color="auto"/>
            </w:tcBorders>
            <w:hideMark/>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9E1081" w:rsidRPr="009E1081" w:rsidRDefault="009E1081" w:rsidP="00F164B5">
            <w:pPr>
              <w:tabs>
                <w:tab w:val="left" w:pos="3285"/>
              </w:tabs>
              <w:rPr>
                <w:b/>
                <w:bCs/>
                <w:color w:val="000000"/>
                <w:sz w:val="22"/>
                <w:szCs w:val="22"/>
                <w:lang w:eastAsia="en-US"/>
              </w:rPr>
            </w:pPr>
            <w:r w:rsidRPr="009E1081">
              <w:rPr>
                <w:b/>
                <w:bCs/>
                <w:color w:val="000000"/>
                <w:sz w:val="22"/>
                <w:szCs w:val="22"/>
                <w:lang w:eastAsia="en-US"/>
              </w:rPr>
              <w:t>Eğitim Hizmetlerine ayrılan ödenekler</w:t>
            </w:r>
          </w:p>
        </w:tc>
      </w:tr>
      <w:tr w:rsidR="009E1081" w:rsidRPr="009E1081" w:rsidTr="00F164B5">
        <w:tc>
          <w:tcPr>
            <w:tcW w:w="10632" w:type="dxa"/>
            <w:gridSpan w:val="2"/>
            <w:tcBorders>
              <w:top w:val="single" w:sz="4" w:space="0" w:color="auto"/>
              <w:left w:val="single" w:sz="4" w:space="0" w:color="auto"/>
              <w:bottom w:val="single" w:sz="4" w:space="0" w:color="auto"/>
              <w:right w:val="single" w:sz="4" w:space="0" w:color="auto"/>
            </w:tcBorders>
          </w:tcPr>
          <w:p w:rsidR="009E1081" w:rsidRPr="009E1081" w:rsidRDefault="009E1081" w:rsidP="00F164B5">
            <w:pPr>
              <w:pStyle w:val="NormalWeb"/>
              <w:jc w:val="both"/>
              <w:rPr>
                <w:color w:val="000000"/>
                <w:sz w:val="22"/>
                <w:szCs w:val="22"/>
              </w:rPr>
            </w:pPr>
            <w:r>
              <w:rPr>
                <w:rFonts w:eastAsiaTheme="minorHAnsi"/>
                <w:sz w:val="22"/>
                <w:szCs w:val="22"/>
                <w:lang w:eastAsia="en-US"/>
              </w:rPr>
              <w:t xml:space="preserve">      </w:t>
            </w:r>
            <w:bookmarkStart w:id="0" w:name="_GoBack"/>
            <w:bookmarkEnd w:id="0"/>
            <w:proofErr w:type="gramStart"/>
            <w:r w:rsidRPr="009E1081">
              <w:rPr>
                <w:color w:val="000000"/>
                <w:sz w:val="22"/>
                <w:szCs w:val="22"/>
              </w:rPr>
              <w:t>İl Özel idaresince il Milli Eğitim Müdürlüğüne tahsis edilen ödeneklerin hangi okullarda ve nerelerde kullanıldığı, ilçe Milli Eğitim Müdürlüklerinden gelen taleplerin karşılanıp karşılanmadığı, taleplerin karşılanmasında nelere dikkat edildiği ve Milli Eğitim Müdürlüğünce yıl içerisinde hangi ilçelere hangi işlerin yapıldığı ve maliyetlerinin ne olduğu hususlarında verilen Komisyonumuza havale edilen önerge gereği Komisyonumuz 9-10-11-12-13 Ocak 2023 tarihlerinde toplanarak istenen rapor aşağıya çıkarılmıştır.</w:t>
            </w:r>
            <w:proofErr w:type="gramEnd"/>
          </w:p>
          <w:p w:rsidR="009E1081" w:rsidRPr="009E1081" w:rsidRDefault="009E1081" w:rsidP="00F164B5">
            <w:pPr>
              <w:pStyle w:val="NormalWeb"/>
              <w:jc w:val="both"/>
              <w:rPr>
                <w:color w:val="000000"/>
                <w:sz w:val="22"/>
                <w:szCs w:val="22"/>
              </w:rPr>
            </w:pPr>
            <w:r w:rsidRPr="009E1081">
              <w:rPr>
                <w:color w:val="000000"/>
                <w:sz w:val="22"/>
                <w:szCs w:val="22"/>
              </w:rPr>
              <w:t xml:space="preserve">    Bilindiği üzere, ilimiz genelinde merkez, ilçe ve köylerimizde eğitim öğretim faaliyetleri kapsamında okullarımızda yapılan iyileştirme ve yenileme işleri hem Bakanlık bütçesi kapsamında gelen ödenekler hem de 222 sayılı Kanun gereği il özel idare bütçesinden milli eğitime ayrılan pay çerçevesinde planlanarak yapılmaktadır.</w:t>
            </w:r>
          </w:p>
          <w:p w:rsidR="009E1081" w:rsidRPr="009E1081" w:rsidRDefault="009E1081" w:rsidP="00F164B5">
            <w:pPr>
              <w:pStyle w:val="NormalWeb"/>
              <w:jc w:val="both"/>
              <w:rPr>
                <w:color w:val="000000"/>
                <w:sz w:val="22"/>
                <w:szCs w:val="22"/>
              </w:rPr>
            </w:pPr>
            <w:r w:rsidRPr="009E1081">
              <w:rPr>
                <w:color w:val="000000"/>
                <w:sz w:val="22"/>
                <w:szCs w:val="22"/>
              </w:rPr>
              <w:t xml:space="preserve">     Okul yapımı yıllara sâri bir planlama olup, ilimiz genelinde temel eğitim okullarının yapımı il özel idaresinin milli eğitime ayırdığı bütçe içerisinde öncelikle planlanmakta olduğu, Ayrıca Milli Eğitim Bakanlığı özel projeleri ve hayırsever katkıları ile de temel eğitim okulları yapılabilmektedir. Okul binalarının yenilenmesi konusunda; deprem analizleri, mühendis raporları dikkate alınarak, bunun dışında </w:t>
            </w:r>
            <w:r w:rsidRPr="009E1081">
              <w:rPr>
                <w:color w:val="000000"/>
                <w:sz w:val="22"/>
                <w:szCs w:val="22"/>
              </w:rPr>
              <w:t>bölgedeki nüfus</w:t>
            </w:r>
            <w:r w:rsidRPr="009E1081">
              <w:rPr>
                <w:color w:val="000000"/>
                <w:sz w:val="22"/>
                <w:szCs w:val="22"/>
              </w:rPr>
              <w:t>, nüfus hareketleri, yapılaşma yeni okul planlamasında dikkat edilen hususların başında geldiği, Son yıllarda il özel idaresince ayrılan ödeneklerle yapılan temel eğitim okullarımız ve o yılkı maliyetleri aşağıdaki gibi olduğu alınan bilgiler arasındadır.</w:t>
            </w:r>
          </w:p>
          <w:p w:rsidR="009E1081" w:rsidRPr="009E1081" w:rsidRDefault="009E1081" w:rsidP="00F164B5">
            <w:pPr>
              <w:pStyle w:val="NormalWeb"/>
              <w:jc w:val="both"/>
              <w:rPr>
                <w:color w:val="000000"/>
                <w:sz w:val="22"/>
                <w:szCs w:val="22"/>
              </w:rPr>
            </w:pPr>
            <w:r w:rsidRPr="009E1081">
              <w:rPr>
                <w:color w:val="000000"/>
                <w:sz w:val="22"/>
                <w:szCs w:val="22"/>
              </w:rPr>
              <w:t>Keskin Anaokulu (2018) 1.524.000 TL</w:t>
            </w:r>
          </w:p>
          <w:p w:rsidR="009E1081" w:rsidRPr="009E1081" w:rsidRDefault="009E1081" w:rsidP="00F164B5">
            <w:pPr>
              <w:pStyle w:val="NormalWeb"/>
              <w:jc w:val="both"/>
              <w:rPr>
                <w:color w:val="000000"/>
                <w:sz w:val="22"/>
                <w:szCs w:val="22"/>
              </w:rPr>
            </w:pPr>
            <w:r w:rsidRPr="009E1081">
              <w:rPr>
                <w:color w:val="000000"/>
                <w:sz w:val="22"/>
                <w:szCs w:val="22"/>
              </w:rPr>
              <w:t>Keskin Cumhuriyet Ortaokulu (2018) 5.850.000 TL</w:t>
            </w:r>
          </w:p>
          <w:p w:rsidR="009E1081" w:rsidRPr="009E1081" w:rsidRDefault="009E1081" w:rsidP="00F164B5">
            <w:pPr>
              <w:pStyle w:val="NormalWeb"/>
              <w:jc w:val="both"/>
              <w:rPr>
                <w:color w:val="000000"/>
                <w:sz w:val="22"/>
                <w:szCs w:val="22"/>
              </w:rPr>
            </w:pPr>
            <w:r w:rsidRPr="009E1081">
              <w:rPr>
                <w:color w:val="000000"/>
                <w:sz w:val="22"/>
                <w:szCs w:val="22"/>
              </w:rPr>
              <w:t>Yahşihan Ortaokulu (2018) 4.439.900 TL</w:t>
            </w:r>
          </w:p>
          <w:p w:rsidR="009E1081" w:rsidRPr="009E1081" w:rsidRDefault="009E1081" w:rsidP="00F164B5">
            <w:pPr>
              <w:pStyle w:val="NormalWeb"/>
              <w:jc w:val="both"/>
              <w:rPr>
                <w:color w:val="000000"/>
                <w:sz w:val="22"/>
                <w:szCs w:val="22"/>
              </w:rPr>
            </w:pPr>
            <w:r w:rsidRPr="009E1081">
              <w:rPr>
                <w:color w:val="000000"/>
                <w:sz w:val="22"/>
                <w:szCs w:val="22"/>
              </w:rPr>
              <w:t>Delice Hürriyet Ortaokulu (2019) 3.839.000 TL</w:t>
            </w:r>
          </w:p>
          <w:p w:rsidR="009E1081" w:rsidRPr="009E1081" w:rsidRDefault="009E1081" w:rsidP="00F164B5">
            <w:pPr>
              <w:pStyle w:val="NormalWeb"/>
              <w:jc w:val="both"/>
              <w:rPr>
                <w:color w:val="000000"/>
                <w:sz w:val="22"/>
                <w:szCs w:val="22"/>
              </w:rPr>
            </w:pPr>
            <w:r w:rsidRPr="009E1081">
              <w:rPr>
                <w:color w:val="000000"/>
                <w:sz w:val="22"/>
                <w:szCs w:val="22"/>
              </w:rPr>
              <w:t>Yahşihan Yenişehir Ortaokulu (2019) 4.439.900 TL</w:t>
            </w:r>
          </w:p>
          <w:p w:rsidR="009E1081" w:rsidRPr="009E1081" w:rsidRDefault="009E1081" w:rsidP="00F164B5">
            <w:pPr>
              <w:pStyle w:val="NormalWeb"/>
              <w:jc w:val="both"/>
              <w:rPr>
                <w:color w:val="000000"/>
                <w:sz w:val="22"/>
                <w:szCs w:val="22"/>
              </w:rPr>
            </w:pPr>
            <w:r w:rsidRPr="009E1081">
              <w:rPr>
                <w:color w:val="000000"/>
                <w:sz w:val="22"/>
                <w:szCs w:val="22"/>
              </w:rPr>
              <w:t>Merkez Fatih Ortaokulu (2022 devam etmektedir, şu ana kadar kullanılan bütçe) 1.490.555 TL</w:t>
            </w:r>
          </w:p>
          <w:p w:rsidR="009E1081" w:rsidRPr="009E1081" w:rsidRDefault="009E1081" w:rsidP="00F164B5">
            <w:pPr>
              <w:pStyle w:val="NormalWeb"/>
              <w:jc w:val="both"/>
              <w:rPr>
                <w:color w:val="000000"/>
                <w:sz w:val="22"/>
                <w:szCs w:val="22"/>
              </w:rPr>
            </w:pPr>
            <w:r w:rsidRPr="009E1081">
              <w:rPr>
                <w:color w:val="000000"/>
                <w:sz w:val="22"/>
                <w:szCs w:val="22"/>
              </w:rPr>
              <w:t>2022 yılı içerisinde okullarımızın küçük onarımları için 663.983 TL harcanmış,</w:t>
            </w:r>
          </w:p>
          <w:p w:rsidR="009E1081" w:rsidRPr="009E1081" w:rsidRDefault="009E1081" w:rsidP="00F164B5">
            <w:pPr>
              <w:pStyle w:val="NormalWeb"/>
              <w:jc w:val="both"/>
              <w:rPr>
                <w:color w:val="000000"/>
                <w:sz w:val="22"/>
                <w:szCs w:val="22"/>
              </w:rPr>
            </w:pPr>
            <w:r w:rsidRPr="009E1081">
              <w:rPr>
                <w:color w:val="000000"/>
                <w:sz w:val="22"/>
                <w:szCs w:val="22"/>
              </w:rPr>
              <w:t xml:space="preserve">    </w:t>
            </w:r>
            <w:proofErr w:type="gramStart"/>
            <w:r w:rsidRPr="009E1081">
              <w:rPr>
                <w:color w:val="000000"/>
                <w:sz w:val="22"/>
                <w:szCs w:val="22"/>
              </w:rPr>
              <w:t>2022 yılı içerisinde Milli Eğitime ayırılan bütçe içerisinden toplam 4.460.841,10 TL harcama yapılmış olup, bu meblağ okullarımızın ihtiyaçları doğrultusunda çeşitli muhasebe kodlarında (Yayın alımları, Yakacak alımları, spor malzemesi alımları, Posta giderleri, sigorta giderleri, Büro ve iş yeri mal ve malzeme alımları, Makine Teçhi</w:t>
            </w:r>
            <w:r>
              <w:rPr>
                <w:color w:val="000000"/>
                <w:sz w:val="22"/>
                <w:szCs w:val="22"/>
              </w:rPr>
              <w:t>zat bakım ve onarım giderleri, bilgisayar alımları, a</w:t>
            </w:r>
            <w:r w:rsidRPr="009E1081">
              <w:rPr>
                <w:color w:val="000000"/>
                <w:sz w:val="22"/>
                <w:szCs w:val="22"/>
              </w:rPr>
              <w:t xml:space="preserve">rsa alım ve kamulaştırma giderleri vb.) </w:t>
            </w:r>
            <w:proofErr w:type="spellStart"/>
            <w:r w:rsidRPr="009E1081">
              <w:rPr>
                <w:color w:val="000000"/>
                <w:sz w:val="22"/>
                <w:szCs w:val="22"/>
              </w:rPr>
              <w:t>bütçelendirilmiş</w:t>
            </w:r>
            <w:proofErr w:type="spellEnd"/>
            <w:r w:rsidRPr="009E1081">
              <w:rPr>
                <w:color w:val="000000"/>
                <w:sz w:val="22"/>
                <w:szCs w:val="22"/>
              </w:rPr>
              <w:t>,</w:t>
            </w:r>
            <w:proofErr w:type="gramEnd"/>
          </w:p>
          <w:p w:rsidR="009E1081" w:rsidRPr="009E1081" w:rsidRDefault="009E1081" w:rsidP="00F164B5">
            <w:pPr>
              <w:pStyle w:val="NormalWeb"/>
              <w:jc w:val="both"/>
              <w:rPr>
                <w:color w:val="000000"/>
                <w:sz w:val="22"/>
                <w:szCs w:val="22"/>
              </w:rPr>
            </w:pPr>
            <w:r w:rsidRPr="009E1081">
              <w:rPr>
                <w:color w:val="000000"/>
                <w:sz w:val="22"/>
                <w:szCs w:val="22"/>
              </w:rPr>
              <w:t xml:space="preserve">    İlçe Milli Eğitim Müdürlüklerimizden ve okullarımızdan gelen </w:t>
            </w:r>
            <w:r w:rsidRPr="009E1081">
              <w:rPr>
                <w:color w:val="000000"/>
                <w:sz w:val="22"/>
                <w:szCs w:val="22"/>
              </w:rPr>
              <w:t>talepler incelenerek</w:t>
            </w:r>
            <w:r w:rsidRPr="009E1081">
              <w:rPr>
                <w:color w:val="000000"/>
                <w:sz w:val="22"/>
                <w:szCs w:val="22"/>
              </w:rPr>
              <w:t xml:space="preserve"> bütçe imkânları dâhilinde en hızlı en verimli bir şekilde çözme gayreti içerisinde çalışılmakta olunduğu yetkililer tarafından ifade edilmiştir.</w:t>
            </w:r>
          </w:p>
          <w:p w:rsidR="009E1081" w:rsidRPr="009E1081" w:rsidRDefault="009E1081" w:rsidP="009E1081">
            <w:pPr>
              <w:pStyle w:val="NormalWeb"/>
              <w:jc w:val="both"/>
              <w:rPr>
                <w:bCs/>
                <w:color w:val="000000"/>
                <w:sz w:val="22"/>
                <w:szCs w:val="22"/>
                <w:lang w:eastAsia="en-US"/>
              </w:rPr>
            </w:pPr>
            <w:r w:rsidRPr="009E1081">
              <w:rPr>
                <w:color w:val="000000"/>
                <w:sz w:val="22"/>
                <w:szCs w:val="22"/>
              </w:rPr>
              <w:t xml:space="preserve"> </w:t>
            </w:r>
            <w:r w:rsidRPr="009E1081">
              <w:rPr>
                <w:bCs/>
                <w:color w:val="000000"/>
                <w:sz w:val="22"/>
                <w:szCs w:val="22"/>
                <w:lang w:eastAsia="en-US"/>
              </w:rPr>
              <w:t xml:space="preserve">     5302 Sayılı İl Özel İdare yasasında geçen İl Genel </w:t>
            </w:r>
            <w:r w:rsidRPr="009E1081">
              <w:rPr>
                <w:bCs/>
                <w:color w:val="000000"/>
                <w:sz w:val="22"/>
                <w:szCs w:val="22"/>
                <w:lang w:eastAsia="en-US"/>
              </w:rPr>
              <w:t>Meclisinin görevi</w:t>
            </w:r>
            <w:r w:rsidRPr="009E1081">
              <w:rPr>
                <w:bCs/>
                <w:color w:val="000000"/>
                <w:sz w:val="22"/>
                <w:szCs w:val="22"/>
                <w:lang w:eastAsia="en-US"/>
              </w:rPr>
              <w:t xml:space="preserve"> kapsamında yapılan bilgi amaçlı Komisyon çalışma raporu İl Genel Meclisinin bilgilerine arz olunur.</w:t>
            </w:r>
          </w:p>
          <w:p w:rsidR="009E1081" w:rsidRPr="009E1081" w:rsidRDefault="009E1081" w:rsidP="00F164B5">
            <w:pPr>
              <w:tabs>
                <w:tab w:val="left" w:pos="3285"/>
              </w:tabs>
              <w:jc w:val="both"/>
              <w:rPr>
                <w:bCs/>
                <w:color w:val="000000"/>
                <w:sz w:val="22"/>
                <w:szCs w:val="22"/>
                <w:lang w:eastAsia="en-US"/>
              </w:rPr>
            </w:pPr>
          </w:p>
          <w:p w:rsidR="009E1081" w:rsidRPr="009E1081" w:rsidRDefault="009E1081" w:rsidP="00F164B5">
            <w:pPr>
              <w:tabs>
                <w:tab w:val="left" w:pos="3285"/>
              </w:tabs>
              <w:jc w:val="both"/>
              <w:rPr>
                <w:bCs/>
                <w:color w:val="000000"/>
                <w:sz w:val="22"/>
                <w:szCs w:val="22"/>
                <w:lang w:eastAsia="en-US"/>
              </w:rPr>
            </w:pPr>
            <w:r w:rsidRPr="009E1081">
              <w:rPr>
                <w:bCs/>
                <w:color w:val="000000"/>
                <w:sz w:val="22"/>
                <w:szCs w:val="22"/>
                <w:lang w:eastAsia="en-US"/>
              </w:rPr>
              <w:t>Nuri KÖKSOY                                       Şevket ÖZSOY                                           Hamza KUTLUCA</w:t>
            </w:r>
          </w:p>
          <w:p w:rsidR="009E1081" w:rsidRPr="009E1081" w:rsidRDefault="009E1081" w:rsidP="00F164B5">
            <w:pPr>
              <w:tabs>
                <w:tab w:val="left" w:pos="3285"/>
              </w:tabs>
              <w:jc w:val="both"/>
              <w:rPr>
                <w:bCs/>
                <w:color w:val="000000"/>
                <w:sz w:val="22"/>
                <w:szCs w:val="22"/>
                <w:lang w:eastAsia="en-US"/>
              </w:rPr>
            </w:pPr>
            <w:r w:rsidRPr="009E1081">
              <w:rPr>
                <w:bCs/>
                <w:color w:val="000000"/>
                <w:sz w:val="22"/>
                <w:szCs w:val="22"/>
                <w:lang w:eastAsia="en-US"/>
              </w:rPr>
              <w:t>Komisyon Başkanı                                  Başkan Vekili                                                Sözcü</w:t>
            </w:r>
          </w:p>
          <w:p w:rsidR="009E1081" w:rsidRPr="009E1081" w:rsidRDefault="009E1081" w:rsidP="00F164B5">
            <w:pPr>
              <w:tabs>
                <w:tab w:val="left" w:pos="3285"/>
              </w:tabs>
              <w:jc w:val="both"/>
              <w:rPr>
                <w:bCs/>
                <w:color w:val="000000"/>
                <w:sz w:val="22"/>
                <w:szCs w:val="22"/>
                <w:lang w:eastAsia="en-US"/>
              </w:rPr>
            </w:pPr>
          </w:p>
          <w:p w:rsidR="009E1081" w:rsidRPr="009E1081" w:rsidRDefault="009E1081" w:rsidP="00F164B5">
            <w:pPr>
              <w:tabs>
                <w:tab w:val="left" w:pos="3285"/>
              </w:tabs>
              <w:jc w:val="both"/>
              <w:rPr>
                <w:bCs/>
                <w:color w:val="000000"/>
                <w:sz w:val="22"/>
                <w:szCs w:val="22"/>
                <w:lang w:eastAsia="en-US"/>
              </w:rPr>
            </w:pPr>
          </w:p>
          <w:p w:rsidR="009E1081" w:rsidRPr="009E1081" w:rsidRDefault="009E1081" w:rsidP="00F164B5">
            <w:pPr>
              <w:tabs>
                <w:tab w:val="left" w:pos="3285"/>
              </w:tabs>
              <w:jc w:val="both"/>
              <w:rPr>
                <w:bCs/>
                <w:color w:val="000000"/>
                <w:sz w:val="22"/>
                <w:szCs w:val="22"/>
                <w:lang w:eastAsia="en-US"/>
              </w:rPr>
            </w:pPr>
          </w:p>
          <w:p w:rsidR="009E1081" w:rsidRPr="009E1081" w:rsidRDefault="009E1081" w:rsidP="00F164B5">
            <w:pPr>
              <w:tabs>
                <w:tab w:val="left" w:pos="3285"/>
              </w:tabs>
              <w:jc w:val="both"/>
              <w:rPr>
                <w:bCs/>
                <w:color w:val="000000"/>
                <w:sz w:val="22"/>
                <w:szCs w:val="22"/>
                <w:lang w:eastAsia="en-US"/>
              </w:rPr>
            </w:pPr>
            <w:r w:rsidRPr="009E1081">
              <w:rPr>
                <w:bCs/>
                <w:color w:val="000000"/>
                <w:sz w:val="22"/>
                <w:szCs w:val="22"/>
                <w:lang w:eastAsia="en-US"/>
              </w:rPr>
              <w:t>Muhsin YAKUT                                                                                                   Hasan GÜLÇİMEN</w:t>
            </w:r>
          </w:p>
          <w:p w:rsidR="009E1081" w:rsidRPr="009E1081" w:rsidRDefault="009E1081" w:rsidP="009E1081">
            <w:pPr>
              <w:tabs>
                <w:tab w:val="left" w:pos="3285"/>
              </w:tabs>
              <w:jc w:val="both"/>
              <w:rPr>
                <w:b/>
                <w:bCs/>
                <w:color w:val="000000"/>
                <w:sz w:val="22"/>
                <w:szCs w:val="22"/>
                <w:lang w:eastAsia="en-US"/>
              </w:rPr>
            </w:pPr>
            <w:r w:rsidRPr="009E1081">
              <w:rPr>
                <w:bCs/>
                <w:color w:val="000000"/>
                <w:sz w:val="22"/>
                <w:szCs w:val="22"/>
                <w:lang w:eastAsia="en-US"/>
              </w:rPr>
              <w:t xml:space="preserve">        Üye                                                                                                                               </w:t>
            </w:r>
            <w:proofErr w:type="spellStart"/>
            <w:r w:rsidRPr="009E1081">
              <w:rPr>
                <w:bCs/>
                <w:color w:val="000000"/>
                <w:sz w:val="22"/>
                <w:szCs w:val="22"/>
                <w:lang w:eastAsia="en-US"/>
              </w:rPr>
              <w:t>Üye</w:t>
            </w:r>
            <w:proofErr w:type="spellEnd"/>
            <w:r w:rsidRPr="009E1081">
              <w:rPr>
                <w:bCs/>
                <w:color w:val="000000"/>
                <w:sz w:val="22"/>
                <w:szCs w:val="22"/>
                <w:lang w:eastAsia="en-US"/>
              </w:rPr>
              <w:t xml:space="preserve">   </w:t>
            </w:r>
          </w:p>
        </w:tc>
      </w:tr>
    </w:tbl>
    <w:p w:rsidR="003F6A30" w:rsidRPr="009E1081" w:rsidRDefault="003F6A30">
      <w:pPr>
        <w:rPr>
          <w:sz w:val="22"/>
          <w:szCs w:val="22"/>
        </w:rPr>
      </w:pPr>
    </w:p>
    <w:sectPr w:rsidR="003F6A30" w:rsidRPr="009E1081" w:rsidSect="009E1081">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BF"/>
    <w:rsid w:val="000C7BBF"/>
    <w:rsid w:val="003F6A30"/>
    <w:rsid w:val="009E1081"/>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E10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10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E10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1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2023-02-09T08:49:00Z</dcterms:created>
  <dcterms:modified xsi:type="dcterms:W3CDTF">2023-02-09T08:51:00Z</dcterms:modified>
</cp:coreProperties>
</file>