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7B" w:rsidRPr="0012327C" w:rsidRDefault="004C017B" w:rsidP="004C017B">
      <w:pPr>
        <w:tabs>
          <w:tab w:val="left" w:pos="3285"/>
        </w:tabs>
        <w:jc w:val="center"/>
        <w:rPr>
          <w:b/>
        </w:rPr>
      </w:pPr>
      <w:r w:rsidRPr="0012327C">
        <w:rPr>
          <w:b/>
        </w:rPr>
        <w:t>T.C.</w:t>
      </w:r>
    </w:p>
    <w:p w:rsidR="004C017B" w:rsidRPr="0012327C" w:rsidRDefault="004C017B" w:rsidP="004C017B">
      <w:pPr>
        <w:tabs>
          <w:tab w:val="left" w:pos="3285"/>
        </w:tabs>
        <w:jc w:val="center"/>
        <w:rPr>
          <w:b/>
        </w:rPr>
      </w:pPr>
      <w:r w:rsidRPr="0012327C">
        <w:rPr>
          <w:b/>
        </w:rPr>
        <w:t>KIRIKKALE İL ÖZEL İDARESİ</w:t>
      </w:r>
    </w:p>
    <w:p w:rsidR="004C017B" w:rsidRPr="0012327C" w:rsidRDefault="004C017B" w:rsidP="004C017B">
      <w:pPr>
        <w:tabs>
          <w:tab w:val="left" w:pos="3285"/>
        </w:tabs>
        <w:jc w:val="center"/>
        <w:rPr>
          <w:b/>
        </w:rPr>
      </w:pPr>
      <w:r w:rsidRPr="0012327C">
        <w:rPr>
          <w:b/>
        </w:rPr>
        <w:t xml:space="preserve">İL GENEL MECLİSİ </w:t>
      </w:r>
    </w:p>
    <w:p w:rsidR="004C017B" w:rsidRPr="0012327C" w:rsidRDefault="004C017B" w:rsidP="004C017B">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4C017B" w:rsidRPr="0012327C" w:rsidTr="001A3F5C">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4C017B" w:rsidRPr="0012327C" w:rsidRDefault="004C017B" w:rsidP="001A3F5C">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4C017B" w:rsidRPr="0012327C" w:rsidRDefault="004C017B" w:rsidP="001A3F5C">
            <w:pPr>
              <w:pStyle w:val="stbilgi"/>
              <w:rPr>
                <w:b/>
              </w:rPr>
            </w:pPr>
            <w:r>
              <w:rPr>
                <w:b/>
              </w:rPr>
              <w:t>Rıza USLU</w:t>
            </w:r>
          </w:p>
        </w:tc>
      </w:tr>
      <w:tr w:rsidR="004C017B" w:rsidRPr="0012327C" w:rsidTr="001A3F5C">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4C017B" w:rsidRPr="0012327C" w:rsidRDefault="004C017B" w:rsidP="001A3F5C">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4C017B" w:rsidRPr="0012327C" w:rsidRDefault="004C017B" w:rsidP="001A3F5C">
            <w:pPr>
              <w:pStyle w:val="stbilgi"/>
              <w:rPr>
                <w:b/>
              </w:rPr>
            </w:pPr>
            <w:r>
              <w:rPr>
                <w:b/>
              </w:rPr>
              <w:t>Alper ÖZGÜ</w:t>
            </w:r>
          </w:p>
        </w:tc>
      </w:tr>
      <w:tr w:rsidR="004C017B" w:rsidRPr="0012327C" w:rsidTr="001A3F5C">
        <w:tc>
          <w:tcPr>
            <w:tcW w:w="2606" w:type="dxa"/>
            <w:tcBorders>
              <w:top w:val="single" w:sz="4" w:space="0" w:color="auto"/>
              <w:left w:val="single" w:sz="4" w:space="0" w:color="auto"/>
              <w:bottom w:val="single" w:sz="4" w:space="0" w:color="auto"/>
              <w:right w:val="single" w:sz="4" w:space="0" w:color="auto"/>
            </w:tcBorders>
          </w:tcPr>
          <w:p w:rsidR="004C017B" w:rsidRPr="0012327C" w:rsidRDefault="004C017B" w:rsidP="001A3F5C">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4C017B" w:rsidRPr="0012327C" w:rsidRDefault="004C017B" w:rsidP="001A3F5C">
            <w:pPr>
              <w:tabs>
                <w:tab w:val="left" w:pos="3285"/>
              </w:tabs>
              <w:rPr>
                <w:b/>
                <w:sz w:val="22"/>
              </w:rPr>
            </w:pPr>
            <w:proofErr w:type="gramStart"/>
            <w:r>
              <w:rPr>
                <w:b/>
                <w:sz w:val="22"/>
              </w:rPr>
              <w:t>Adem</w:t>
            </w:r>
            <w:proofErr w:type="gramEnd"/>
            <w:r>
              <w:rPr>
                <w:b/>
                <w:sz w:val="22"/>
              </w:rPr>
              <w:t xml:space="preserve"> GÖKDERE, </w:t>
            </w:r>
            <w:proofErr w:type="spellStart"/>
            <w:r>
              <w:rPr>
                <w:b/>
                <w:sz w:val="22"/>
              </w:rPr>
              <w:t>M.Kürşad</w:t>
            </w:r>
            <w:proofErr w:type="spellEnd"/>
            <w:r>
              <w:rPr>
                <w:b/>
                <w:sz w:val="22"/>
              </w:rPr>
              <w:t xml:space="preserve"> ÇİÇEK, Faruk KAYALAK, Sercan SITKI</w:t>
            </w:r>
          </w:p>
        </w:tc>
      </w:tr>
      <w:tr w:rsidR="004C017B" w:rsidRPr="0012327C" w:rsidTr="001A3F5C">
        <w:tc>
          <w:tcPr>
            <w:tcW w:w="2606" w:type="dxa"/>
            <w:tcBorders>
              <w:top w:val="single" w:sz="4" w:space="0" w:color="auto"/>
              <w:left w:val="single" w:sz="4" w:space="0" w:color="auto"/>
              <w:bottom w:val="single" w:sz="4" w:space="0" w:color="auto"/>
              <w:right w:val="single" w:sz="4" w:space="0" w:color="auto"/>
            </w:tcBorders>
            <w:hideMark/>
          </w:tcPr>
          <w:p w:rsidR="004C017B" w:rsidRPr="0012327C" w:rsidRDefault="004C017B" w:rsidP="001A3F5C">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4C017B" w:rsidRPr="0012327C" w:rsidRDefault="004C017B" w:rsidP="001A3F5C">
            <w:pPr>
              <w:tabs>
                <w:tab w:val="left" w:pos="3285"/>
              </w:tabs>
              <w:rPr>
                <w:b/>
              </w:rPr>
            </w:pPr>
            <w:r>
              <w:rPr>
                <w:b/>
              </w:rPr>
              <w:t>02.06.2023</w:t>
            </w:r>
          </w:p>
        </w:tc>
      </w:tr>
      <w:tr w:rsidR="004C017B" w:rsidRPr="0012327C" w:rsidTr="001A3F5C">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4C017B" w:rsidRPr="0012327C" w:rsidRDefault="004C017B" w:rsidP="001A3F5C">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4C017B" w:rsidRPr="0012327C" w:rsidRDefault="004C017B" w:rsidP="001A3F5C">
            <w:pPr>
              <w:tabs>
                <w:tab w:val="left" w:pos="3285"/>
              </w:tabs>
              <w:rPr>
                <w:b/>
              </w:rPr>
            </w:pPr>
            <w:r>
              <w:rPr>
                <w:b/>
              </w:rPr>
              <w:t>Kızılay ve Kan Bağışı</w:t>
            </w:r>
          </w:p>
        </w:tc>
      </w:tr>
      <w:tr w:rsidR="004C017B" w:rsidRPr="0012327C" w:rsidTr="001A3F5C">
        <w:tc>
          <w:tcPr>
            <w:tcW w:w="2606" w:type="dxa"/>
            <w:tcBorders>
              <w:top w:val="single" w:sz="4" w:space="0" w:color="auto"/>
              <w:left w:val="single" w:sz="4" w:space="0" w:color="auto"/>
              <w:bottom w:val="single" w:sz="4" w:space="0" w:color="auto"/>
              <w:right w:val="single" w:sz="4" w:space="0" w:color="auto"/>
            </w:tcBorders>
            <w:hideMark/>
          </w:tcPr>
          <w:p w:rsidR="004C017B" w:rsidRPr="0012327C" w:rsidRDefault="004C017B" w:rsidP="001A3F5C">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4C017B" w:rsidRPr="0012327C" w:rsidRDefault="004C017B" w:rsidP="001A3F5C">
            <w:pPr>
              <w:tabs>
                <w:tab w:val="left" w:pos="3285"/>
              </w:tabs>
              <w:rPr>
                <w:b/>
              </w:rPr>
            </w:pPr>
            <w:r>
              <w:rPr>
                <w:b/>
              </w:rPr>
              <w:t>02.06.2023</w:t>
            </w:r>
          </w:p>
        </w:tc>
      </w:tr>
      <w:tr w:rsidR="004C017B" w:rsidRPr="0012327C" w:rsidTr="001A3F5C">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4C017B" w:rsidRDefault="004C017B" w:rsidP="001A3F5C">
            <w:pPr>
              <w:pStyle w:val="paragraph"/>
              <w:spacing w:before="0" w:beforeAutospacing="0" w:after="0" w:afterAutospacing="0"/>
              <w:jc w:val="both"/>
              <w:textAlignment w:val="baseline"/>
              <w:rPr>
                <w:sz w:val="27"/>
                <w:szCs w:val="27"/>
              </w:rPr>
            </w:pPr>
            <w:r>
              <w:rPr>
                <w:sz w:val="27"/>
                <w:szCs w:val="27"/>
              </w:rPr>
              <w:t xml:space="preserve">      </w:t>
            </w:r>
          </w:p>
          <w:p w:rsidR="004C017B" w:rsidRDefault="004C017B" w:rsidP="001A3F5C">
            <w:pPr>
              <w:pStyle w:val="paragraph"/>
              <w:spacing w:before="0" w:beforeAutospacing="0" w:after="0" w:afterAutospacing="0"/>
              <w:jc w:val="both"/>
              <w:textAlignment w:val="baseline"/>
            </w:pPr>
            <w:r w:rsidRPr="00C004E4">
              <w:t xml:space="preserve">      </w:t>
            </w:r>
            <w:r w:rsidRPr="00BC6E78">
              <w:t>İl Özel İdare Yasası ve İl Genel Meclisi Çalışma Yönetmeliği kapsamında verilen</w:t>
            </w:r>
            <w:r>
              <w:t xml:space="preserve"> İl Özel </w:t>
            </w:r>
            <w:r>
              <w:t>İdaresinin sağlık</w:t>
            </w:r>
            <w:r>
              <w:t xml:space="preserve"> görevi kapsamında verilen Kızılay ve Kan Bağışı konulu</w:t>
            </w:r>
            <w:r w:rsidRPr="00BC6E78">
              <w:t xml:space="preserve"> önerge gündeme alındıktan sonra Komisyonumuza havale edilmiştir. Komisyonumuz </w:t>
            </w:r>
            <w:r>
              <w:t>7-8-9-12-13 Haziran</w:t>
            </w:r>
            <w:r w:rsidRPr="00BC6E78">
              <w:t xml:space="preserve"> 2023 tarihleri arasında 5 iş günü toplanarak konu hakkındaki çalışmasını tamamlamış</w:t>
            </w:r>
            <w:r>
              <w:t xml:space="preserve"> ve rapor aşağıya çıkarılmıştır.</w:t>
            </w:r>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r>
              <w:t xml:space="preserve">       Kızılay, tüzel kişiliğe sahip, özel hukuk hükümlerine tâbi, kâr amacı gütmeyen, yardım ve hizmetleri karşılıksız olan ve kamu yararına çalışan bir gönüllü sosyal hizmet kuruluşudur. </w:t>
            </w:r>
            <w:proofErr w:type="gramStart"/>
            <w:r>
              <w:t xml:space="preserve">Savaş alanında yaralanan ya da hastalanan askerlere hiçbir ayrım gözetmeksizin yardım etmek arzusundan doğan ve 11 Haziran 1868 tarihinde “Osmanlı Yaralı ve Hasta Askerlere Yardım Cemiyeti” adıyla kurulan Kızılay, 1877’de “Osmanlı Hilali </w:t>
            </w:r>
            <w:proofErr w:type="spellStart"/>
            <w:r>
              <w:t>Ahmer</w:t>
            </w:r>
            <w:proofErr w:type="spellEnd"/>
            <w:r>
              <w:t xml:space="preserve"> Cemiyeti”, 1923’de “Türkiye Hilali </w:t>
            </w:r>
            <w:proofErr w:type="spellStart"/>
            <w:r>
              <w:t>Ahmer</w:t>
            </w:r>
            <w:proofErr w:type="spellEnd"/>
            <w:r>
              <w:t xml:space="preserve"> Cemiyeti”, 1935’te “Türkiye Kızılay Cemiyeti” ve 1947’de “Türkiye Kızılay Derneği” adını almıştır. </w:t>
            </w:r>
            <w:proofErr w:type="gramEnd"/>
          </w:p>
          <w:p w:rsidR="004C017B" w:rsidRDefault="004C017B" w:rsidP="001A3F5C">
            <w:pPr>
              <w:pStyle w:val="paragraph"/>
              <w:spacing w:before="0" w:beforeAutospacing="0" w:after="0" w:afterAutospacing="0"/>
              <w:jc w:val="both"/>
              <w:textAlignment w:val="baseline"/>
            </w:pPr>
            <w:r>
              <w:t xml:space="preserve">       </w:t>
            </w:r>
            <w:proofErr w:type="gramStart"/>
            <w:r>
              <w:t xml:space="preserve">Kuruluşa “KIZILAY” adını büyük önder Atatürk vermiş, Kızılay’ın amacı, her nerede görülür ise, hiçbir ayrım yapmaksızın insanın acısını önlemeye veya hafifletmeye çalışmak, insanın hayatını ve sağlığını korumak, kişiliğine saygı gösterilmesini sağlamak ve insanlar arasındaki karşılıklı anlayışı, dostluğu, saygıyı, iş birliğini ve sürekli barışı getirmeye uğraşmak olduğu, Kızılay, ihtiyaç anında dayanışmanın, ıstırap anında eşitliğin, savaşın en kızgın anında insancıllığın, tarafsızlığın ve barışın simgesidir. </w:t>
            </w:r>
            <w:proofErr w:type="gramEnd"/>
            <w:r>
              <w:t>İnsani yardım sektörünün uluslararası arenadaki en saygın ve güçlü kurumlarından biri olan Türk Kızılay, Uluslararası Kızılay-Kızılhaç Topluluğu’nun temel ilkelerini paylaşmaktadır.</w:t>
            </w:r>
          </w:p>
          <w:p w:rsidR="004C017B" w:rsidRDefault="004C017B" w:rsidP="001A3F5C">
            <w:pPr>
              <w:pStyle w:val="paragraph"/>
              <w:spacing w:before="0" w:beforeAutospacing="0" w:after="0" w:afterAutospacing="0"/>
              <w:jc w:val="both"/>
              <w:textAlignment w:val="baseline"/>
            </w:pPr>
            <w:r>
              <w:t xml:space="preserve">       Bunlar; insanlık, ayrım gözetmemek, tarafsızlık, bağımsızlık, hayır kurumu niteliği, birlik ve evrensellik ilkeleridir. </w:t>
            </w:r>
            <w:proofErr w:type="gramStart"/>
            <w:r>
              <w:t>Türk Kızılay’ın teşkilatı, Genel Merkez ve şubelerden oluşur,  Kızılay’ın Genel Müdürlük teşkilatı dışında kalan bütün kademelerindeki görevler gönüllü olarak yerine getirilmekte, Afetler, güvenli kan temini, sosyal hizmetler, göç hizmetleri, eğitim, gençlik ve gönüllülük hizmetleri gibi alanlarda ulusal ve uluslararası düzeyde çalışmalar gerçekleştiren Türk Kızılay, hizmet yelpazesini her geçen gün geliştirmekte olup,  Ülkemizin ihtiyaç duyduğu kan ve kan bileşenlerini gönüllülük esasıyla karşılıksız ve düzenli kan bağışçılarından elde eden Kızılay, kan tedarik sistemi sorumluluklarını mevzuata göre alarak açık, şeffaf, hızlı ve güven verici şekilde yerine getirdiği,</w:t>
            </w:r>
            <w:proofErr w:type="gramEnd"/>
          </w:p>
          <w:p w:rsidR="004C017B" w:rsidRDefault="004C017B" w:rsidP="001A3F5C">
            <w:pPr>
              <w:pStyle w:val="paragraph"/>
              <w:spacing w:before="0" w:beforeAutospacing="0" w:after="0" w:afterAutospacing="0"/>
              <w:jc w:val="both"/>
              <w:textAlignment w:val="baseline"/>
            </w:pPr>
            <w:r>
              <w:t xml:space="preserve">       Kızılay, ülke çapında kan bağışçısı kazanımı, bağışçı ilişkilerinin güçlendirilmesi, kan bağışı hedeflerinin tespiti ve takibi, </w:t>
            </w:r>
            <w:proofErr w:type="spellStart"/>
            <w:r>
              <w:t>operasyonel</w:t>
            </w:r>
            <w:proofErr w:type="spellEnd"/>
            <w:r>
              <w:t xml:space="preserve"> kapasite gelişimi, stok yönetimi, kök hücre bağışçı kazanımı, plazma </w:t>
            </w:r>
            <w:proofErr w:type="spellStart"/>
            <w:r>
              <w:t>fraksinasyon</w:t>
            </w:r>
            <w:proofErr w:type="spellEnd"/>
            <w:r>
              <w:t xml:space="preserve"> çalışmaları, kalite çalışmaları, bilimsel ve teknolojik araştırmaları gerçekleştirmektedir.</w:t>
            </w:r>
          </w:p>
          <w:p w:rsidR="004C017B" w:rsidRDefault="004C017B" w:rsidP="001A3F5C">
            <w:pPr>
              <w:pStyle w:val="paragraph"/>
              <w:spacing w:before="0" w:beforeAutospacing="0" w:after="0" w:afterAutospacing="0"/>
              <w:jc w:val="both"/>
              <w:textAlignment w:val="baseline"/>
            </w:pPr>
            <w:r>
              <w:t xml:space="preserve">       </w:t>
            </w:r>
            <w:proofErr w:type="gramStart"/>
            <w:r>
              <w:t xml:space="preserve">Türk Kızılay’ının ülke kan ihtiyacının karşılanması kapsamında 2023 yılında 3.040.000 ünite kan bağışı hedefi bulunmakta, Gönüllü kan bağışçısı kazanımı ve sürdürülebilirliği faaliyetlerinde hizmete kolay ulaşılabilirliği sağlaması sebebi ile kan bağışı araçları büyük önem taşımakta,  Ülkemizde 2022 yılında alınan kan bağışlarının %66’sının kan bağışı araçları ile alınmış olması bu durumun önemli bir göstergesi olduğu, Kan bağışı araçları ile yürüteceği faaliyetlerin yaygınlaşması, gönüllü kan bağışçısı kazanımı ve kan ihtiyacının karşılanması çalışmaları kapsamında vereceğiniz her bir ünite </w:t>
            </w:r>
            <w:proofErr w:type="spellStart"/>
            <w:r>
              <w:t>kan’ın</w:t>
            </w:r>
            <w:proofErr w:type="spellEnd"/>
            <w:r>
              <w:t xml:space="preserve"> hayat kurtaracağını ve verilen </w:t>
            </w:r>
            <w:proofErr w:type="spellStart"/>
            <w:r>
              <w:t>kan’ın</w:t>
            </w:r>
            <w:proofErr w:type="spellEnd"/>
            <w:r>
              <w:t xml:space="preserve"> Yaşam boyu kendi kendini yenileme tamamen olgun hücrelere dönüşebilme kapasitesine sahip hücreler olduğunu İhtiyaç olduğu zaman kendilerinden sonraki hücrelere farklılaşarak, hücrelerin gelişimini, olgunlaşmasını ve çoğalmasını sağladığını bilmek gerekmektedir. </w:t>
            </w:r>
            <w:proofErr w:type="gramEnd"/>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p>
          <w:p w:rsidR="004C017B" w:rsidRDefault="004C017B" w:rsidP="001A3F5C">
            <w:pPr>
              <w:pStyle w:val="paragraph"/>
              <w:spacing w:before="0" w:beforeAutospacing="0" w:after="0" w:afterAutospacing="0"/>
              <w:jc w:val="both"/>
              <w:textAlignment w:val="baseline"/>
            </w:pPr>
            <w:r>
              <w:t xml:space="preserve">      </w:t>
            </w:r>
            <w:proofErr w:type="gramStart"/>
            <w:r>
              <w:t xml:space="preserve">Kırıkkale il merkezi ve </w:t>
            </w:r>
            <w:proofErr w:type="spellStart"/>
            <w:r>
              <w:t>Bahşılı</w:t>
            </w:r>
            <w:proofErr w:type="spellEnd"/>
            <w:r>
              <w:t xml:space="preserve"> Delice, Keskin ve Sulakyurt ilçesinde temsilcilikleri bulunan, Tarama </w:t>
            </w:r>
            <w:proofErr w:type="spellStart"/>
            <w:r>
              <w:t>Laboratuarı</w:t>
            </w:r>
            <w:proofErr w:type="spellEnd"/>
            <w:r>
              <w:t xml:space="preserve"> Tarama </w:t>
            </w:r>
            <w:proofErr w:type="spellStart"/>
            <w:r>
              <w:t>Laboratuarı</w:t>
            </w:r>
            <w:proofErr w:type="spellEnd"/>
            <w:r>
              <w:t xml:space="preserve">, bağışlanan kanlara hem tıbbi hem de yasal açıdan zorunlu olan bazı testlerin uygulandığı </w:t>
            </w:r>
            <w:proofErr w:type="spellStart"/>
            <w:r>
              <w:t>laboratuar</w:t>
            </w:r>
            <w:proofErr w:type="spellEnd"/>
            <w:r>
              <w:t xml:space="preserve"> olup, Tarama testleri, JCI ve ISO15189:2007 akredite olan 4 Bölge Kan Merkezi (İstanbul, Ankara, İzmir ve Erzurum) tarafından yapıldığı,  Bağışlanan tüm kanlar, Hepatit B, Hepatit C, AIDS ve </w:t>
            </w:r>
            <w:proofErr w:type="spellStart"/>
            <w:r>
              <w:t>Sifiliz</w:t>
            </w:r>
            <w:proofErr w:type="spellEnd"/>
            <w:r>
              <w:t xml:space="preserve"> (Frengi) </w:t>
            </w:r>
            <w:proofErr w:type="spellStart"/>
            <w:r>
              <w:t>infeksiyonları</w:t>
            </w:r>
            <w:proofErr w:type="spellEnd"/>
            <w:r>
              <w:t xml:space="preserve"> yönünden test edilir. </w:t>
            </w:r>
            <w:proofErr w:type="gramEnd"/>
            <w:r>
              <w:t xml:space="preserve">Kullanılan cihaz ve kitler kan bankacılığı alanında gelişmiş Avrupa ülkelerinde kullanılan cihaz ve kitlere eşdeğer </w:t>
            </w:r>
            <w:proofErr w:type="spellStart"/>
            <w:r>
              <w:t>standaarlarda</w:t>
            </w:r>
            <w:proofErr w:type="spellEnd"/>
            <w:r>
              <w:t xml:space="preserve"> olduğu, Hepatit B, Hepatit C ve AIDS testlerinde "</w:t>
            </w:r>
            <w:proofErr w:type="spellStart"/>
            <w:r>
              <w:t>MikroElisa</w:t>
            </w:r>
            <w:proofErr w:type="spellEnd"/>
            <w:r>
              <w:t xml:space="preserve">", Frengi testinde ise TPHA yöntemleri kullanılır. </w:t>
            </w:r>
            <w:proofErr w:type="gramStart"/>
            <w:r>
              <w:t xml:space="preserve">Hepatit B için </w:t>
            </w:r>
            <w:proofErr w:type="spellStart"/>
            <w:r>
              <w:t>HBsAg</w:t>
            </w:r>
            <w:proofErr w:type="spellEnd"/>
            <w:r>
              <w:t xml:space="preserve">; virüsün yüzey antijeni ve Hepatit C ile Frengi için bu </w:t>
            </w:r>
            <w:proofErr w:type="spellStart"/>
            <w:r>
              <w:t>infeksiyonlara</w:t>
            </w:r>
            <w:proofErr w:type="spellEnd"/>
            <w:r>
              <w:t xml:space="preserve"> özgül antikorlar (mikroorganizma ile karşılaşmış olan kişilerin kanında bulunan biyokimyasal madde), AIDS için hem antijen hem de antikor taraması yapıldığı, Bu testlerin sonuçları çıkıncaya kadar, kan bileşeni hazırlama biriminde elde edilmiş olan kan bileşenleri karantinada bekletildiği,  Test sonuçlarının çıkması ile birlikte karantina süresi sona erdiği, Herhangi bir </w:t>
            </w:r>
            <w:proofErr w:type="spellStart"/>
            <w:r>
              <w:t>infeksiyon</w:t>
            </w:r>
            <w:proofErr w:type="spellEnd"/>
            <w:r>
              <w:t xml:space="preserve"> izine rastlanmayan kan bileşenleri, kan depolarına ve hastanelere iletilmek üzere kan temin birimine nakledildiği alınan bilgiler arasındadır. </w:t>
            </w:r>
            <w:proofErr w:type="gramEnd"/>
          </w:p>
          <w:p w:rsidR="004C017B" w:rsidRDefault="004C017B" w:rsidP="001A3F5C">
            <w:pPr>
              <w:pStyle w:val="paragraph"/>
              <w:spacing w:before="0" w:beforeAutospacing="0" w:after="0" w:afterAutospacing="0"/>
              <w:jc w:val="both"/>
              <w:textAlignment w:val="baseline"/>
            </w:pPr>
            <w:r>
              <w:t xml:space="preserve">        Tarama testinde pozitiflik saptanan kanlar derhal imha edilir fakat kan örneklerindeki test pozitifliğini teyit etmek için bir ileri aşama olan doğrulama testlerine geçildiği, Doğrulama </w:t>
            </w:r>
            <w:proofErr w:type="spellStart"/>
            <w:r>
              <w:t>Laboratuarı</w:t>
            </w:r>
            <w:proofErr w:type="spellEnd"/>
            <w:r>
              <w:t xml:space="preserve"> Doğrulama </w:t>
            </w:r>
            <w:proofErr w:type="spellStart"/>
            <w:r>
              <w:t>laboratuarı</w:t>
            </w:r>
            <w:proofErr w:type="spellEnd"/>
            <w:r>
              <w:t xml:space="preserve">, TC Sağlık Bakanlığı tarafından ruhsatlandırılmış sekiz "HIV Referans </w:t>
            </w:r>
            <w:proofErr w:type="spellStart"/>
            <w:r>
              <w:t>Laboratuarı"ndan</w:t>
            </w:r>
            <w:proofErr w:type="spellEnd"/>
            <w:r>
              <w:t xml:space="preserve"> biri olduğu,  Gönüllü olarak bağışlanan kanlar tarama </w:t>
            </w:r>
            <w:proofErr w:type="spellStart"/>
            <w:r>
              <w:t>laboratuarında</w:t>
            </w:r>
            <w:proofErr w:type="spellEnd"/>
            <w:r>
              <w:t xml:space="preserve"> Hepatit B, Hepatit C, AIDS (HIV) ve Frengi (</w:t>
            </w:r>
            <w:proofErr w:type="spellStart"/>
            <w:r>
              <w:t>Sifiliz</w:t>
            </w:r>
            <w:proofErr w:type="spellEnd"/>
            <w:r>
              <w:t xml:space="preserve">) </w:t>
            </w:r>
            <w:proofErr w:type="gramStart"/>
            <w:r>
              <w:t>enfeksiyonları</w:t>
            </w:r>
            <w:proofErr w:type="gramEnd"/>
            <w:r>
              <w:t xml:space="preserve"> yönünden test edildiği yetkililer tarafından ifade edilmiştir.</w:t>
            </w:r>
          </w:p>
          <w:p w:rsidR="004C017B" w:rsidRDefault="004C017B" w:rsidP="001A3F5C">
            <w:pPr>
              <w:pStyle w:val="paragraph"/>
              <w:spacing w:before="0" w:beforeAutospacing="0" w:after="0" w:afterAutospacing="0"/>
              <w:jc w:val="both"/>
              <w:textAlignment w:val="baseline"/>
            </w:pPr>
            <w:r>
              <w:t xml:space="preserve">      1 Ocak-18 Ocak tarihleri arasında ülke genelinde yaklaşık 140 bin ünite kan bağışı yapılırken bu bağışların yaklaşık yüzde 50’sini 26-45 yaş aralığındaki bireylerin </w:t>
            </w:r>
            <w:proofErr w:type="spellStart"/>
            <w:r>
              <w:t>oluşduğu</w:t>
            </w:r>
            <w:proofErr w:type="spellEnd"/>
            <w:r>
              <w:t xml:space="preserve">, En çok kan bağışı yapan yaş grubu ise 20 yaşındakiler olup, Kadın kan bağışçısı sayısı tüm bağışçıların yüzde 14’ü seviyesinde bulunurken en çok kan bağışı lise mezunlarından gelmiş,  Onu sırasıyla lisans, ilkokul, ortaokul ve ön lisans mezunları takip etmekte, </w:t>
            </w:r>
            <w:proofErr w:type="gramStart"/>
            <w:r>
              <w:t>Kızılay’ın  2023</w:t>
            </w:r>
            <w:proofErr w:type="gramEnd"/>
            <w:r>
              <w:t xml:space="preserve"> yılındaki kan bağışı hedefi ise 3.040.000 ünite. </w:t>
            </w:r>
            <w:proofErr w:type="gramStart"/>
            <w:r>
              <w:t xml:space="preserve">Kızılay, bağışlanan her kan için üç fidan dikeleceğini beyan etmekte, Randevuyla Kan Bağışı Kolaylığı Kızılay sadece, kendisini sağlıklı ve iyi hisseden, kan bağışı uygunluk şartlarını karşılayan kişilerden bağış kabul </w:t>
            </w:r>
            <w:proofErr w:type="spellStart"/>
            <w:r>
              <w:t>edidiği</w:t>
            </w:r>
            <w:proofErr w:type="spellEnd"/>
            <w:r>
              <w:t>, Kan bağışlamak isteyen vatandaşlar, Kızılay’ın www.kanver.org sitesinden ve 168 numaralı çağrı merkezinden ve mobil kan bağışı uygulamasından yakınındaki kan merkezini öğrenebilecekleri gibi kendilerine uygun tarih ve saat dilimini seçerek randevu da oluşturmakta olduğu, Randevu alındıktan sonra ise bağışçıya bilgilendirme yapıldığı, En yakın Kızılay Kan Bağışı noktasına gidip, 15 dakika içinde bağışın gerçekleştirilebildiği yapılan Komisyon çalışmasından anlaşılmıştır.</w:t>
            </w:r>
            <w:proofErr w:type="gramEnd"/>
          </w:p>
          <w:p w:rsidR="004C017B" w:rsidRPr="00BC6E78" w:rsidRDefault="004C017B" w:rsidP="001A3F5C">
            <w:pPr>
              <w:pStyle w:val="paragraph"/>
              <w:spacing w:before="0" w:beforeAutospacing="0" w:after="0" w:afterAutospacing="0"/>
              <w:jc w:val="both"/>
              <w:textAlignment w:val="baseline"/>
            </w:pPr>
          </w:p>
          <w:p w:rsidR="004C017B" w:rsidRPr="009F1A50" w:rsidRDefault="004C017B" w:rsidP="001A3F5C">
            <w:pPr>
              <w:pStyle w:val="paragraph"/>
              <w:spacing w:before="0" w:beforeAutospacing="0" w:after="0" w:afterAutospacing="0"/>
              <w:jc w:val="both"/>
              <w:textAlignment w:val="baseline"/>
            </w:pPr>
            <w:r w:rsidRPr="009F1A50">
              <w:t xml:space="preserve">     5302 Sayıla yasa kapsamında yapılan Komisyon çalışması sonucunda hazırlanan rapor İl Genel Meclisinin bilgilerine arz olunur.</w:t>
            </w:r>
          </w:p>
          <w:p w:rsidR="004C017B" w:rsidRPr="009F1A50" w:rsidRDefault="004C017B" w:rsidP="001A3F5C">
            <w:pPr>
              <w:pStyle w:val="ListeParagraf"/>
              <w:ind w:left="0"/>
              <w:jc w:val="both"/>
            </w:pPr>
          </w:p>
          <w:p w:rsidR="004C017B" w:rsidRPr="009F1A50" w:rsidRDefault="004C017B" w:rsidP="001A3F5C">
            <w:pPr>
              <w:pStyle w:val="ListeParagraf"/>
              <w:ind w:left="0"/>
              <w:jc w:val="both"/>
            </w:pPr>
          </w:p>
          <w:p w:rsidR="004C017B" w:rsidRPr="009F1A50" w:rsidRDefault="004C017B" w:rsidP="001A3F5C">
            <w:pPr>
              <w:pStyle w:val="ListeParagraf"/>
              <w:ind w:left="0"/>
              <w:jc w:val="both"/>
            </w:pPr>
          </w:p>
          <w:p w:rsidR="004C017B" w:rsidRPr="009F1A50" w:rsidRDefault="004C017B" w:rsidP="001A3F5C">
            <w:pPr>
              <w:pStyle w:val="ListeParagraf"/>
              <w:ind w:left="0"/>
              <w:jc w:val="both"/>
            </w:pPr>
            <w:r w:rsidRPr="009F1A50">
              <w:t xml:space="preserve">      Rıza USLU                            </w:t>
            </w:r>
            <w:r>
              <w:t xml:space="preserve">                     </w:t>
            </w:r>
            <w:proofErr w:type="gramStart"/>
            <w:r>
              <w:t>Adem</w:t>
            </w:r>
            <w:proofErr w:type="gramEnd"/>
            <w:r>
              <w:t xml:space="preserve"> GÖKDERE                </w:t>
            </w:r>
            <w:proofErr w:type="spellStart"/>
            <w:r>
              <w:t>M.Kürşad</w:t>
            </w:r>
            <w:proofErr w:type="spellEnd"/>
            <w:r>
              <w:t xml:space="preserve"> ÇİÇEK</w:t>
            </w:r>
          </w:p>
          <w:p w:rsidR="004C017B" w:rsidRPr="009F1A50" w:rsidRDefault="004C017B" w:rsidP="001A3F5C">
            <w:pPr>
              <w:pStyle w:val="ListeParagraf"/>
              <w:ind w:left="0"/>
              <w:jc w:val="both"/>
            </w:pPr>
            <w:r w:rsidRPr="009F1A50">
              <w:t xml:space="preserve">     Komisyon Başkanı                                     </w:t>
            </w:r>
            <w:r>
              <w:t xml:space="preserve">   </w:t>
            </w:r>
            <w:r w:rsidRPr="009F1A50">
              <w:t xml:space="preserve"> Başkan Vekili                              Sözcü</w:t>
            </w:r>
          </w:p>
          <w:p w:rsidR="004C017B" w:rsidRPr="009F1A50" w:rsidRDefault="004C017B" w:rsidP="001A3F5C">
            <w:pPr>
              <w:pStyle w:val="ListeParagraf"/>
              <w:ind w:left="0"/>
              <w:jc w:val="both"/>
            </w:pPr>
          </w:p>
          <w:p w:rsidR="004C017B" w:rsidRPr="009F1A50" w:rsidRDefault="004C017B" w:rsidP="001A3F5C">
            <w:pPr>
              <w:pStyle w:val="ListeParagraf"/>
              <w:ind w:left="0"/>
              <w:jc w:val="both"/>
            </w:pPr>
            <w:r w:rsidRPr="009F1A50">
              <w:t xml:space="preserve">     </w:t>
            </w:r>
          </w:p>
          <w:p w:rsidR="004C017B" w:rsidRPr="009F1A50" w:rsidRDefault="004C017B" w:rsidP="001A3F5C">
            <w:pPr>
              <w:pStyle w:val="ListeParagraf"/>
              <w:ind w:left="0"/>
              <w:jc w:val="both"/>
            </w:pPr>
          </w:p>
          <w:p w:rsidR="004C017B" w:rsidRPr="009F1A50" w:rsidRDefault="004C017B" w:rsidP="001A3F5C">
            <w:pPr>
              <w:pStyle w:val="ListeParagraf"/>
              <w:ind w:left="0"/>
              <w:jc w:val="both"/>
            </w:pPr>
          </w:p>
          <w:p w:rsidR="004C017B" w:rsidRPr="009F1A50" w:rsidRDefault="004C017B" w:rsidP="001A3F5C">
            <w:pPr>
              <w:pStyle w:val="ListeParagraf"/>
              <w:ind w:left="0"/>
              <w:jc w:val="both"/>
            </w:pPr>
          </w:p>
          <w:p w:rsidR="004C017B" w:rsidRPr="009F1A50" w:rsidRDefault="004C017B" w:rsidP="001A3F5C">
            <w:pPr>
              <w:pStyle w:val="ListeParagraf"/>
              <w:ind w:left="0"/>
              <w:jc w:val="both"/>
            </w:pPr>
          </w:p>
          <w:p w:rsidR="004C017B" w:rsidRPr="009F1A50" w:rsidRDefault="004C017B" w:rsidP="001A3F5C">
            <w:pPr>
              <w:pStyle w:val="ListeParagraf"/>
              <w:ind w:left="0"/>
              <w:jc w:val="both"/>
            </w:pPr>
          </w:p>
          <w:p w:rsidR="004C017B" w:rsidRPr="009F1A50" w:rsidRDefault="004C017B" w:rsidP="001A3F5C">
            <w:pPr>
              <w:pStyle w:val="ListeParagraf"/>
              <w:ind w:left="0"/>
              <w:jc w:val="both"/>
            </w:pPr>
            <w:r w:rsidRPr="009F1A50">
              <w:t xml:space="preserve">    </w:t>
            </w:r>
            <w:r>
              <w:t>Faruk KAYALAK                                                                                     Sercan SITKI</w:t>
            </w:r>
          </w:p>
          <w:p w:rsidR="004C017B" w:rsidRPr="009F1A50" w:rsidRDefault="004C017B" w:rsidP="001A3F5C">
            <w:pPr>
              <w:pStyle w:val="ListeParagraf"/>
              <w:ind w:left="0"/>
              <w:jc w:val="both"/>
            </w:pPr>
            <w:r w:rsidRPr="009F1A50">
              <w:t xml:space="preserve">            Üye                                                                                                              </w:t>
            </w:r>
            <w:proofErr w:type="spellStart"/>
            <w:r w:rsidRPr="009F1A50">
              <w:t>Üye</w:t>
            </w:r>
            <w:proofErr w:type="spellEnd"/>
          </w:p>
          <w:p w:rsidR="004C017B" w:rsidRPr="009F1A50" w:rsidRDefault="004C017B" w:rsidP="001A3F5C">
            <w:pPr>
              <w:pStyle w:val="ListeParagraf"/>
              <w:ind w:left="0"/>
              <w:jc w:val="both"/>
            </w:pPr>
          </w:p>
          <w:p w:rsidR="004C017B" w:rsidRPr="009F1A50" w:rsidRDefault="004C017B" w:rsidP="001A3F5C">
            <w:pPr>
              <w:pStyle w:val="ListeParagraf"/>
              <w:ind w:left="0"/>
              <w:jc w:val="both"/>
              <w:rPr>
                <w:b/>
              </w:rPr>
            </w:pPr>
          </w:p>
          <w:p w:rsidR="004C017B" w:rsidRPr="009F1A50" w:rsidRDefault="004C017B" w:rsidP="001A3F5C">
            <w:pPr>
              <w:pStyle w:val="ListeParagraf"/>
              <w:ind w:left="0"/>
              <w:jc w:val="both"/>
              <w:rPr>
                <w:b/>
              </w:rPr>
            </w:pPr>
          </w:p>
          <w:p w:rsidR="004C017B" w:rsidRPr="0012327C" w:rsidRDefault="004C017B" w:rsidP="001A3F5C">
            <w:pPr>
              <w:pStyle w:val="ListeParagraf"/>
              <w:ind w:left="0"/>
              <w:jc w:val="both"/>
              <w:rPr>
                <w:b/>
              </w:rPr>
            </w:pPr>
            <w:bookmarkStart w:id="0" w:name="_GoBack"/>
            <w:bookmarkEnd w:id="0"/>
          </w:p>
        </w:tc>
      </w:tr>
    </w:tbl>
    <w:p w:rsidR="00876199" w:rsidRDefault="004C017B"/>
    <w:sectPr w:rsidR="00876199" w:rsidSect="004C017B">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66"/>
    <w:rsid w:val="001C39FA"/>
    <w:rsid w:val="001F2A84"/>
    <w:rsid w:val="00294B6D"/>
    <w:rsid w:val="003466A1"/>
    <w:rsid w:val="0042598C"/>
    <w:rsid w:val="004C017B"/>
    <w:rsid w:val="00A3158B"/>
    <w:rsid w:val="00A61666"/>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B"/>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017B"/>
    <w:pPr>
      <w:ind w:left="720"/>
      <w:contextualSpacing/>
    </w:pPr>
  </w:style>
  <w:style w:type="paragraph" w:styleId="stbilgi">
    <w:name w:val="header"/>
    <w:basedOn w:val="Normal"/>
    <w:link w:val="stbilgiChar"/>
    <w:unhideWhenUsed/>
    <w:rsid w:val="004C017B"/>
    <w:pPr>
      <w:tabs>
        <w:tab w:val="center" w:pos="4536"/>
        <w:tab w:val="right" w:pos="9072"/>
      </w:tabs>
    </w:pPr>
  </w:style>
  <w:style w:type="character" w:customStyle="1" w:styleId="stbilgiChar">
    <w:name w:val="Üstbilgi Char"/>
    <w:basedOn w:val="VarsaylanParagrafYazTipi"/>
    <w:link w:val="stbilgi"/>
    <w:rsid w:val="004C017B"/>
    <w:rPr>
      <w:rFonts w:eastAsia="Times New Roman"/>
      <w:szCs w:val="24"/>
      <w:lang w:eastAsia="tr-TR"/>
    </w:rPr>
  </w:style>
  <w:style w:type="paragraph" w:customStyle="1" w:styleId="paragraph">
    <w:name w:val="paragraph"/>
    <w:basedOn w:val="Normal"/>
    <w:rsid w:val="004C01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B"/>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017B"/>
    <w:pPr>
      <w:ind w:left="720"/>
      <w:contextualSpacing/>
    </w:pPr>
  </w:style>
  <w:style w:type="paragraph" w:styleId="stbilgi">
    <w:name w:val="header"/>
    <w:basedOn w:val="Normal"/>
    <w:link w:val="stbilgiChar"/>
    <w:unhideWhenUsed/>
    <w:rsid w:val="004C017B"/>
    <w:pPr>
      <w:tabs>
        <w:tab w:val="center" w:pos="4536"/>
        <w:tab w:val="right" w:pos="9072"/>
      </w:tabs>
    </w:pPr>
  </w:style>
  <w:style w:type="character" w:customStyle="1" w:styleId="stbilgiChar">
    <w:name w:val="Üstbilgi Char"/>
    <w:basedOn w:val="VarsaylanParagrafYazTipi"/>
    <w:link w:val="stbilgi"/>
    <w:rsid w:val="004C017B"/>
    <w:rPr>
      <w:rFonts w:eastAsia="Times New Roman"/>
      <w:szCs w:val="24"/>
      <w:lang w:eastAsia="tr-TR"/>
    </w:rPr>
  </w:style>
  <w:style w:type="paragraph" w:customStyle="1" w:styleId="paragraph">
    <w:name w:val="paragraph"/>
    <w:basedOn w:val="Normal"/>
    <w:rsid w:val="004C0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2023-07-13T11:21:00Z</dcterms:created>
  <dcterms:modified xsi:type="dcterms:W3CDTF">2023-07-13T11:22:00Z</dcterms:modified>
</cp:coreProperties>
</file>