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0A" w:rsidRDefault="00954D0A" w:rsidP="00954D0A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954D0A" w:rsidRPr="00817813" w:rsidRDefault="00954D0A" w:rsidP="00954D0A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</w:t>
      </w:r>
      <w:r w:rsidRPr="00817813">
        <w:rPr>
          <w:b/>
        </w:rPr>
        <w:t xml:space="preserve"> ÖZEL İDARESİ</w:t>
      </w:r>
    </w:p>
    <w:p w:rsidR="00954D0A" w:rsidRDefault="00954D0A" w:rsidP="00954D0A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 xml:space="preserve">İL GENEL MECLİSİ </w:t>
      </w:r>
    </w:p>
    <w:p w:rsidR="00954D0A" w:rsidRDefault="00954D0A" w:rsidP="00954D0A">
      <w:pPr>
        <w:tabs>
          <w:tab w:val="left" w:pos="3285"/>
        </w:tabs>
        <w:jc w:val="center"/>
        <w:rPr>
          <w:b/>
        </w:rPr>
      </w:pPr>
      <w:r>
        <w:rPr>
          <w:b/>
        </w:rPr>
        <w:t>HUKUK VE İNSAN HAKLARI KOMİSYONU</w:t>
      </w:r>
    </w:p>
    <w:p w:rsidR="00954D0A" w:rsidRPr="00817813" w:rsidRDefault="00954D0A" w:rsidP="00954D0A">
      <w:pPr>
        <w:tabs>
          <w:tab w:val="left" w:pos="3285"/>
        </w:tabs>
        <w:jc w:val="center"/>
        <w:rPr>
          <w:b/>
        </w:rPr>
      </w:pP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62"/>
      </w:tblGrid>
      <w:tr w:rsidR="00954D0A" w:rsidRPr="00817813" w:rsidTr="00AC7964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A" w:rsidRPr="00817813" w:rsidRDefault="00954D0A" w:rsidP="00AC7964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KOMİSYON BAŞKANI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A" w:rsidRPr="00817813" w:rsidRDefault="00954D0A" w:rsidP="00AC7964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gramStart"/>
            <w:r>
              <w:rPr>
                <w:b/>
              </w:rPr>
              <w:t>Adem</w:t>
            </w:r>
            <w:proofErr w:type="gramEnd"/>
            <w:r>
              <w:rPr>
                <w:b/>
              </w:rPr>
              <w:t xml:space="preserve"> GÖKDERE</w:t>
            </w:r>
          </w:p>
        </w:tc>
      </w:tr>
      <w:tr w:rsidR="00954D0A" w:rsidRPr="00817813" w:rsidTr="00AC7964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A" w:rsidRDefault="00954D0A" w:rsidP="00AC7964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BAŞKAN VEKİLİ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A" w:rsidRDefault="00954D0A" w:rsidP="00AC7964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Alper ÖZGÜ</w:t>
            </w:r>
          </w:p>
        </w:tc>
      </w:tr>
      <w:tr w:rsidR="00954D0A" w:rsidRPr="00817813" w:rsidTr="00AC7964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A" w:rsidRDefault="00954D0A" w:rsidP="00AC7964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ÜYELER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A" w:rsidRDefault="00954D0A" w:rsidP="00AC7964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Nuri KÖKSOY, Yunus PEHLİVANLI, Tarık KAYA</w:t>
            </w:r>
          </w:p>
        </w:tc>
      </w:tr>
      <w:tr w:rsidR="00954D0A" w:rsidRPr="00817813" w:rsidTr="00AC7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0A" w:rsidRPr="00817813" w:rsidRDefault="00954D0A" w:rsidP="00AC7964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ÖNERGENİN </w:t>
            </w:r>
            <w:r w:rsidRPr="00817813"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0A" w:rsidRPr="00817813" w:rsidRDefault="00954D0A" w:rsidP="00AC7964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09.06.2020</w:t>
            </w:r>
          </w:p>
        </w:tc>
      </w:tr>
      <w:tr w:rsidR="00954D0A" w:rsidRPr="00817813" w:rsidTr="00AC7964">
        <w:trPr>
          <w:trHeight w:val="4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0A" w:rsidRPr="00817813" w:rsidRDefault="00954D0A" w:rsidP="00AC7964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0A" w:rsidRPr="00817813" w:rsidRDefault="00954D0A" w:rsidP="00AC7964">
            <w:pPr>
              <w:tabs>
                <w:tab w:val="left" w:pos="3285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>Adliyelerin kapatılması sonucunda vatandaşların hak kaybı</w:t>
            </w:r>
          </w:p>
        </w:tc>
      </w:tr>
      <w:tr w:rsidR="00954D0A" w:rsidRPr="00817813" w:rsidTr="00AC7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0A" w:rsidRPr="00817813" w:rsidRDefault="00954D0A" w:rsidP="00AC7964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0A" w:rsidRPr="00817813" w:rsidRDefault="00954D0A" w:rsidP="00AC7964">
            <w:pPr>
              <w:tabs>
                <w:tab w:val="left" w:pos="3285"/>
              </w:tabs>
              <w:contextualSpacing/>
              <w:rPr>
                <w:b/>
              </w:rPr>
            </w:pPr>
            <w:r>
              <w:rPr>
                <w:b/>
              </w:rPr>
              <w:t>09.06.2020</w:t>
            </w:r>
          </w:p>
        </w:tc>
      </w:tr>
    </w:tbl>
    <w:p w:rsidR="00954D0A" w:rsidRPr="00817813" w:rsidRDefault="00954D0A" w:rsidP="00954D0A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8"/>
      </w:tblGrid>
      <w:tr w:rsidR="00954D0A" w:rsidRPr="00817813" w:rsidTr="00954D0A">
        <w:trPr>
          <w:trHeight w:val="11133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0A" w:rsidRDefault="00954D0A" w:rsidP="00AC7964">
            <w:pPr>
              <w:contextualSpacing/>
              <w:jc w:val="both"/>
            </w:pPr>
            <w:r>
              <w:rPr>
                <w:sz w:val="28"/>
                <w:szCs w:val="28"/>
              </w:rPr>
              <w:t xml:space="preserve">      </w:t>
            </w:r>
          </w:p>
          <w:p w:rsidR="00954D0A" w:rsidRDefault="00954D0A" w:rsidP="00AC7964">
            <w:pPr>
              <w:contextualSpacing/>
              <w:jc w:val="both"/>
            </w:pPr>
            <w:r>
              <w:t xml:space="preserve">       İl Genel Meclisi Üyeleri tarafından verilen önergede; Covid-19 Salgını nedeniyle Adliyelerin kapatılması sonucunda Vatandaşların hak kaybına uğramaması için ne gibi tedbirler alındığı hususunda Komisyon Çalışması yapılması istenmiş, bu kapsamda Komisyonumuz 17-18-19-22-23 Haziran 2020 tarihlerinde toplanarak çalışmasını tamamlamıştır. </w:t>
            </w:r>
          </w:p>
          <w:p w:rsidR="00954D0A" w:rsidRDefault="00954D0A" w:rsidP="00AC7964">
            <w:pPr>
              <w:contextualSpacing/>
              <w:jc w:val="both"/>
            </w:pPr>
          </w:p>
          <w:p w:rsidR="00954D0A" w:rsidRDefault="00954D0A" w:rsidP="00AC7964">
            <w:pPr>
              <w:contextualSpacing/>
              <w:jc w:val="both"/>
            </w:pPr>
            <w:r>
              <w:t xml:space="preserve">       İl Genel Meclisi Üyeleri, İl ve İlçe İnsan Hakları Kuruluş ve Görevleri hakkındaki yönetmelik gereği, İnsan Hakları Kurullarında görev almaktadır. İl Genel Meclisi Üyelerinin bu görevi kapsamında gündeme getirilen “Covid-19 Salgını nedeniyle Adliyelerin kapatılması sonucunda Vatandaşların hak kaybına uğramaması için ne gibi tedbirler alındığı” hususuyla ilgili olarak çalışma yapılmıştır. </w:t>
            </w:r>
          </w:p>
          <w:p w:rsidR="00954D0A" w:rsidRDefault="00954D0A" w:rsidP="00AC7964">
            <w:pPr>
              <w:contextualSpacing/>
              <w:jc w:val="both"/>
            </w:pPr>
            <w:r>
              <w:t xml:space="preserve">      Adli işlemlerin aksamaması veya insanların hak kaybına uğramaması </w:t>
            </w:r>
            <w:r>
              <w:t>için;</w:t>
            </w:r>
            <w:r>
              <w:t xml:space="preserve"> </w:t>
            </w:r>
          </w:p>
          <w:p w:rsidR="00954D0A" w:rsidRPr="00BE5C4A" w:rsidRDefault="00954D0A" w:rsidP="00AC7964">
            <w:pPr>
              <w:contextualSpacing/>
              <w:jc w:val="both"/>
            </w:pPr>
          </w:p>
          <w:p w:rsidR="00954D0A" w:rsidRPr="00BE5C4A" w:rsidRDefault="00954D0A" w:rsidP="00954D0A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BE5C4A">
              <w:rPr>
                <w:rFonts w:ascii="Times New Roman" w:hAnsi="Times New Roman" w:cs="Times New Roman"/>
              </w:rPr>
              <w:t xml:space="preserve">Nafaka alacaklarına ilişkin icra takipleri hariç olmak üzere, yurt genelinde yürütülmekte olan tüm icra ve iflas </w:t>
            </w:r>
            <w:r>
              <w:rPr>
                <w:rFonts w:ascii="Times New Roman" w:hAnsi="Times New Roman" w:cs="Times New Roman"/>
              </w:rPr>
              <w:t xml:space="preserve">takiplerinin </w:t>
            </w:r>
            <w:r w:rsidRPr="00BE5C4A">
              <w:rPr>
                <w:rFonts w:ascii="Times New Roman" w:hAnsi="Times New Roman" w:cs="Times New Roman"/>
              </w:rPr>
              <w:t>durdurulması</w:t>
            </w:r>
            <w:r>
              <w:rPr>
                <w:rFonts w:ascii="Times New Roman" w:hAnsi="Times New Roman" w:cs="Times New Roman"/>
              </w:rPr>
              <w:t>,</w:t>
            </w:r>
            <w:r w:rsidRPr="00BE5C4A">
              <w:rPr>
                <w:rFonts w:ascii="Times New Roman" w:hAnsi="Times New Roman" w:cs="Times New Roman"/>
              </w:rPr>
              <w:t xml:space="preserve"> bu çerçevede taraf ve takip işlemlerinin yapılmaması, yeni icra ve iflas takiplerinin alınmaması, ihtiyati haciz kararlarının icra ve infaz edilmemesine Yönelik Cumhurbaşkanlığı Kararının uygulayamaya konduğu,</w:t>
            </w:r>
          </w:p>
          <w:p w:rsidR="00954D0A" w:rsidRPr="000F57BF" w:rsidRDefault="00954D0A" w:rsidP="00954D0A">
            <w:pPr>
              <w:pStyle w:val="ListeParagraf"/>
              <w:numPr>
                <w:ilvl w:val="0"/>
                <w:numId w:val="1"/>
              </w:numPr>
              <w:jc w:val="both"/>
            </w:pPr>
            <w:r w:rsidRPr="00BE5C4A">
              <w:rPr>
                <w:rFonts w:ascii="Times New Roman" w:hAnsi="Times New Roman" w:cs="Times New Roman"/>
              </w:rPr>
              <w:t xml:space="preserve">Bu kapsamda duruşmalar ertelenmiş, yeni duruşma günlerinin UYAP üzerinden duyurulduğu </w:t>
            </w:r>
            <w:r>
              <w:rPr>
                <w:rFonts w:ascii="Times New Roman" w:hAnsi="Times New Roman" w:cs="Times New Roman"/>
              </w:rPr>
              <w:t>ta</w:t>
            </w:r>
            <w:r w:rsidRPr="00BE5C4A">
              <w:rPr>
                <w:rFonts w:ascii="Times New Roman" w:hAnsi="Times New Roman" w:cs="Times New Roman"/>
              </w:rPr>
              <w:t xml:space="preserve">raflara </w:t>
            </w:r>
            <w:proofErr w:type="spellStart"/>
            <w:r w:rsidRPr="00BE5C4A">
              <w:rPr>
                <w:rFonts w:ascii="Times New Roman" w:hAnsi="Times New Roman" w:cs="Times New Roman"/>
              </w:rPr>
              <w:t>meşruhatlı</w:t>
            </w:r>
            <w:proofErr w:type="spellEnd"/>
            <w:r w:rsidRPr="00BE5C4A">
              <w:rPr>
                <w:rFonts w:ascii="Times New Roman" w:hAnsi="Times New Roman" w:cs="Times New Roman"/>
              </w:rPr>
              <w:t xml:space="preserve"> davetiye ile tebligatın yapıldığı yapılan Komisyon çalışmasında belirlenmiştir</w:t>
            </w:r>
            <w:r>
              <w:t>.</w:t>
            </w:r>
          </w:p>
          <w:p w:rsidR="00954D0A" w:rsidRPr="0053669B" w:rsidRDefault="00954D0A" w:rsidP="00AC7964">
            <w:pPr>
              <w:contextualSpacing/>
              <w:jc w:val="both"/>
            </w:pPr>
            <w:r>
              <w:rPr>
                <w:sz w:val="28"/>
                <w:szCs w:val="28"/>
              </w:rPr>
              <w:t xml:space="preserve">      </w:t>
            </w:r>
            <w:r w:rsidRPr="0053669B">
              <w:t xml:space="preserve">5302 Sayılı yasanın 18.maddesi olan </w:t>
            </w:r>
            <w:r>
              <w:t>bilgi ve denetim</w:t>
            </w:r>
            <w:r w:rsidRPr="0053669B">
              <w:t xml:space="preserve"> edinme hükümleri kapsamında yapılan çalışma İl Genel Meclisinin bilgilerine arz olunur.</w:t>
            </w:r>
          </w:p>
          <w:p w:rsidR="00954D0A" w:rsidRDefault="00954D0A" w:rsidP="00AC7964">
            <w:pPr>
              <w:contextualSpacing/>
              <w:jc w:val="both"/>
            </w:pPr>
          </w:p>
          <w:p w:rsidR="00954D0A" w:rsidRDefault="00954D0A" w:rsidP="00AC7964">
            <w:pPr>
              <w:contextualSpacing/>
              <w:jc w:val="both"/>
            </w:pPr>
          </w:p>
          <w:p w:rsidR="00954D0A" w:rsidRDefault="00954D0A" w:rsidP="00AC7964">
            <w:pPr>
              <w:contextualSpacing/>
              <w:jc w:val="both"/>
            </w:pPr>
          </w:p>
          <w:p w:rsidR="00954D0A" w:rsidRDefault="00954D0A" w:rsidP="00AC7964">
            <w:pPr>
              <w:contextualSpacing/>
              <w:jc w:val="both"/>
            </w:pPr>
          </w:p>
          <w:p w:rsidR="00954D0A" w:rsidRPr="001C725C" w:rsidRDefault="00954D0A" w:rsidP="00AC7964">
            <w:pPr>
              <w:contextualSpacing/>
              <w:jc w:val="both"/>
              <w:rPr>
                <w:sz w:val="28"/>
                <w:szCs w:val="28"/>
              </w:rPr>
            </w:pPr>
            <w:r>
              <w:t xml:space="preserve">   </w:t>
            </w:r>
            <w:proofErr w:type="gramStart"/>
            <w:r>
              <w:t>Adem</w:t>
            </w:r>
            <w:proofErr w:type="gramEnd"/>
            <w:r>
              <w:t xml:space="preserve"> GÖKDERE                                 Alper ÖZGÜ                                              Nuri KÖKSOY</w:t>
            </w:r>
            <w:r w:rsidRPr="001C725C">
              <w:rPr>
                <w:sz w:val="28"/>
                <w:szCs w:val="28"/>
              </w:rPr>
              <w:t xml:space="preserve">          </w:t>
            </w:r>
          </w:p>
          <w:p w:rsidR="00954D0A" w:rsidRPr="001C725C" w:rsidRDefault="00954D0A" w:rsidP="00AC7964">
            <w:pPr>
              <w:contextualSpacing/>
              <w:jc w:val="both"/>
              <w:rPr>
                <w:sz w:val="28"/>
                <w:szCs w:val="28"/>
              </w:rPr>
            </w:pPr>
            <w:r w:rsidRPr="001C725C">
              <w:rPr>
                <w:sz w:val="28"/>
                <w:szCs w:val="28"/>
              </w:rPr>
              <w:t xml:space="preserve">   Komisyon Başkanı                    Başkan Vekili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1C725C">
              <w:rPr>
                <w:sz w:val="28"/>
                <w:szCs w:val="28"/>
              </w:rPr>
              <w:t xml:space="preserve">  Sözcü</w:t>
            </w:r>
          </w:p>
          <w:p w:rsidR="00954D0A" w:rsidRPr="001C725C" w:rsidRDefault="00954D0A" w:rsidP="00AC7964">
            <w:pPr>
              <w:contextualSpacing/>
              <w:jc w:val="both"/>
              <w:rPr>
                <w:sz w:val="28"/>
                <w:szCs w:val="28"/>
              </w:rPr>
            </w:pPr>
          </w:p>
          <w:p w:rsidR="00954D0A" w:rsidRDefault="00954D0A" w:rsidP="00AC7964">
            <w:pPr>
              <w:contextualSpacing/>
              <w:jc w:val="both"/>
              <w:rPr>
                <w:sz w:val="28"/>
                <w:szCs w:val="28"/>
              </w:rPr>
            </w:pPr>
          </w:p>
          <w:p w:rsidR="00954D0A" w:rsidRDefault="00954D0A" w:rsidP="00AC7964">
            <w:pPr>
              <w:contextualSpacing/>
              <w:jc w:val="both"/>
              <w:rPr>
                <w:sz w:val="28"/>
                <w:szCs w:val="28"/>
              </w:rPr>
            </w:pPr>
          </w:p>
          <w:p w:rsidR="00954D0A" w:rsidRPr="001C725C" w:rsidRDefault="00954D0A" w:rsidP="00AC7964">
            <w:pPr>
              <w:contextualSpacing/>
              <w:jc w:val="both"/>
              <w:rPr>
                <w:sz w:val="28"/>
                <w:szCs w:val="28"/>
              </w:rPr>
            </w:pPr>
          </w:p>
          <w:p w:rsidR="00954D0A" w:rsidRPr="001C725C" w:rsidRDefault="00954D0A" w:rsidP="00AC7964">
            <w:pPr>
              <w:contextualSpacing/>
              <w:jc w:val="both"/>
              <w:rPr>
                <w:sz w:val="28"/>
                <w:szCs w:val="28"/>
              </w:rPr>
            </w:pPr>
            <w:r w:rsidRPr="001C72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954D0A" w:rsidRPr="001C725C" w:rsidRDefault="00954D0A" w:rsidP="00AC7964">
            <w:pPr>
              <w:contextualSpacing/>
              <w:jc w:val="both"/>
              <w:rPr>
                <w:sz w:val="28"/>
                <w:szCs w:val="28"/>
              </w:rPr>
            </w:pPr>
          </w:p>
          <w:p w:rsidR="00954D0A" w:rsidRPr="008F4348" w:rsidRDefault="00954D0A" w:rsidP="00AC7964">
            <w:pPr>
              <w:contextualSpacing/>
              <w:jc w:val="both"/>
            </w:pPr>
            <w:r w:rsidRPr="001C725C">
              <w:rPr>
                <w:sz w:val="28"/>
                <w:szCs w:val="28"/>
              </w:rPr>
              <w:t xml:space="preserve">   </w:t>
            </w:r>
            <w:r w:rsidRPr="008F4348">
              <w:t>Yunus PEHLİVANLI                                                                        Tarık KAYA</w:t>
            </w:r>
          </w:p>
          <w:p w:rsidR="00954D0A" w:rsidRPr="008F4348" w:rsidRDefault="00954D0A" w:rsidP="00AC7964">
            <w:pPr>
              <w:contextualSpacing/>
              <w:jc w:val="both"/>
            </w:pPr>
            <w:r w:rsidRPr="008F4348">
              <w:t xml:space="preserve">         </w:t>
            </w:r>
            <w:r>
              <w:t xml:space="preserve">    </w:t>
            </w:r>
            <w:r w:rsidRPr="008F4348">
              <w:t xml:space="preserve"> Üye                                                                                                     </w:t>
            </w:r>
            <w:proofErr w:type="spellStart"/>
            <w:r w:rsidRPr="008F4348">
              <w:t>Üye</w:t>
            </w:r>
            <w:proofErr w:type="spellEnd"/>
          </w:p>
          <w:p w:rsidR="00954D0A" w:rsidRPr="008F4348" w:rsidRDefault="00954D0A" w:rsidP="00AC7964">
            <w:pPr>
              <w:contextualSpacing/>
              <w:jc w:val="both"/>
            </w:pPr>
          </w:p>
          <w:p w:rsidR="00954D0A" w:rsidRPr="00817813" w:rsidRDefault="00954D0A" w:rsidP="00AC7964">
            <w:pPr>
              <w:contextualSpacing/>
              <w:jc w:val="both"/>
            </w:pPr>
          </w:p>
        </w:tc>
      </w:tr>
    </w:tbl>
    <w:p w:rsidR="00652AB5" w:rsidRDefault="00652AB5"/>
    <w:sectPr w:rsidR="00652AB5" w:rsidSect="00954D0A">
      <w:pgSz w:w="11906" w:h="16838"/>
      <w:pgMar w:top="568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348F0"/>
    <w:multiLevelType w:val="hybridMultilevel"/>
    <w:tmpl w:val="3892A17A"/>
    <w:lvl w:ilvl="0" w:tplc="D90C31B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24"/>
    <w:rsid w:val="000A2A24"/>
    <w:rsid w:val="00652AB5"/>
    <w:rsid w:val="0095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4D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4D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2020-07-22T07:42:00Z</dcterms:created>
  <dcterms:modified xsi:type="dcterms:W3CDTF">2020-07-22T07:43:00Z</dcterms:modified>
</cp:coreProperties>
</file>