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8" w:rsidRDefault="00B96348" w:rsidP="00B96348">
      <w:pPr>
        <w:jc w:val="center"/>
      </w:pPr>
      <w:r>
        <w:t>İL GENEL MECLİSİ BAŞKANLIĞINA</w:t>
      </w:r>
    </w:p>
    <w:p w:rsidR="00B96348" w:rsidRDefault="00B96348" w:rsidP="00B96348">
      <w:pPr>
        <w:jc w:val="center"/>
      </w:pPr>
      <w:r>
        <w:t>(Plan Bütçe Komisyon Raporu)</w:t>
      </w:r>
    </w:p>
    <w:p w:rsidR="00B96348" w:rsidRDefault="00B96348" w:rsidP="00B96348">
      <w:pPr>
        <w:jc w:val="center"/>
      </w:pPr>
      <w:bookmarkStart w:id="0" w:name="_GoBack"/>
      <w:bookmarkEnd w:id="0"/>
    </w:p>
    <w:p w:rsidR="00B96348" w:rsidRDefault="00B96348" w:rsidP="00B96348">
      <w:pPr>
        <w:jc w:val="center"/>
      </w:pPr>
    </w:p>
    <w:p w:rsidR="00B96348" w:rsidRDefault="00B96348" w:rsidP="00B96348">
      <w:pPr>
        <w:jc w:val="both"/>
      </w:pPr>
      <w:r>
        <w:tab/>
        <w:t xml:space="preserve">İl Özel İdaresi Yol ve Ulaşım Hizmetleri Müdürlüğü 28.04.2017 tarih ve 2779 sayılı yazılarında; İl Özel İdaresi sorumluluk alanında bulunan yolların yapımında kullanılmak üzere 35.000.000.00-TL. </w:t>
      </w:r>
      <w:proofErr w:type="gramStart"/>
      <w:r>
        <w:t>tutarında</w:t>
      </w:r>
      <w:proofErr w:type="gramEnd"/>
      <w:r>
        <w:t xml:space="preserve"> İller Bankası </w:t>
      </w:r>
      <w:proofErr w:type="spellStart"/>
      <w:r>
        <w:t>A.Ş.den</w:t>
      </w:r>
      <w:proofErr w:type="spellEnd"/>
      <w:r>
        <w:t xml:space="preserve"> Kredi kullanılmasını istemiş, gündem alınan teklif, üzerinde gerekli çalışmaların yapılması amacıyla Komisyonumuza havale edilmiştir. Komisyonumuz 3-4 Nisan 2017 tarihlerinde toplanarak teklif üzerindeki çalışmasını tamamlamıştır.</w:t>
      </w:r>
    </w:p>
    <w:p w:rsidR="00B96348" w:rsidRDefault="00B96348" w:rsidP="00B96348">
      <w:pPr>
        <w:jc w:val="both"/>
      </w:pPr>
    </w:p>
    <w:p w:rsidR="00B96348" w:rsidRDefault="00B96348" w:rsidP="00B96348">
      <w:pPr>
        <w:jc w:val="both"/>
      </w:pPr>
      <w:r>
        <w:tab/>
        <w:t xml:space="preserve">İl Özel İdaresi sorumluluk alanında bulunan yollarda yapım, bakım ve onarım yapılabilmesi amacıyla planlamalar yapılmış, ancak yolların büyük bölümünün yeniden yapılması gerektiği, geçmiş yıllarda yapılan uygulamaların uzun ömürlü olmadığı, bu nedenle Bitümlü Sıcak Karışım yapılması halinde, yolların daha uzun ömürlü olacağı anlaşılmıştır. Ancak, İl Özel İdare bütçe imkanlarından bu hizmetlere </w:t>
      </w:r>
      <w:r>
        <w:t>ayrılacak yeterli</w:t>
      </w:r>
      <w:r>
        <w:t xml:space="preserve"> ödenek bulunmadığı için 5302 Sayılı Yasanın 51.Maddesi (b) bendi çerçevesinde İller Bankası </w:t>
      </w:r>
      <w:proofErr w:type="spellStart"/>
      <w:r>
        <w:t>A,Ş.den</w:t>
      </w:r>
      <w:proofErr w:type="spellEnd"/>
      <w:r>
        <w:t xml:space="preserve"> kredi kullanılmasının uygun olacağı kanaati </w:t>
      </w:r>
      <w:proofErr w:type="gramStart"/>
      <w:r>
        <w:t>hasıl</w:t>
      </w:r>
      <w:proofErr w:type="gramEnd"/>
      <w:r>
        <w:t xml:space="preserve"> olmuştur.</w:t>
      </w:r>
    </w:p>
    <w:p w:rsidR="00B96348" w:rsidRDefault="00B96348" w:rsidP="00B96348">
      <w:pPr>
        <w:jc w:val="both"/>
      </w:pPr>
    </w:p>
    <w:p w:rsidR="00B96348" w:rsidRDefault="00B96348" w:rsidP="00B96348">
      <w:pPr>
        <w:jc w:val="both"/>
      </w:pPr>
      <w:r>
        <w:tab/>
        <w:t xml:space="preserve">İl Özel İdaresi sorumluluk alanında bulunan yolların öncelikle BSK (Bitümlü Sıcak Karışım) ve ihtiyaç duyulması halinde 1.Kat sathi asfalt kaplama yapılması için İller Bankası </w:t>
      </w:r>
      <w:proofErr w:type="spellStart"/>
      <w:r>
        <w:t>A.Ş.den</w:t>
      </w:r>
      <w:proofErr w:type="spellEnd"/>
      <w:r>
        <w:t xml:space="preserve"> 35.000.000.00.-</w:t>
      </w:r>
      <w:proofErr w:type="gramStart"/>
      <w:r>
        <w:t>TL.Kredi</w:t>
      </w:r>
      <w:proofErr w:type="gramEnd"/>
      <w:r>
        <w:t xml:space="preserve"> kullanılmasına, 5302 Sayılı İl Özel İdare Yasasının 51.Maddesinde yer alan koşulların yerine getirilmesi kaydıyla krediye konu işle ilgili her türlü işlemi yapmaya İl Özel İdaresi Genel Sekreter Yardımcısı Kasım </w:t>
      </w:r>
      <w:proofErr w:type="spellStart"/>
      <w:r>
        <w:t>ATASOY’un</w:t>
      </w:r>
      <w:proofErr w:type="spellEnd"/>
      <w:r>
        <w:t xml:space="preserve"> yetkilendirilmesine Oybirliğiyle karar verildi.</w:t>
      </w:r>
    </w:p>
    <w:p w:rsidR="00B96348" w:rsidRDefault="00B96348" w:rsidP="00B96348">
      <w:pPr>
        <w:jc w:val="both"/>
      </w:pPr>
      <w:r>
        <w:tab/>
        <w:t xml:space="preserve">İl Genel Meclisinin takdirlerine arz olunur. </w:t>
      </w:r>
    </w:p>
    <w:p w:rsidR="00B96348" w:rsidRDefault="00B96348" w:rsidP="00B96348">
      <w:pPr>
        <w:jc w:val="both"/>
      </w:pPr>
    </w:p>
    <w:p w:rsidR="00B96348" w:rsidRDefault="00B96348" w:rsidP="00B96348">
      <w:pPr>
        <w:jc w:val="center"/>
      </w:pPr>
    </w:p>
    <w:p w:rsidR="00B96348" w:rsidRDefault="00B96348" w:rsidP="00B96348">
      <w:pPr>
        <w:jc w:val="center"/>
      </w:pPr>
    </w:p>
    <w:p w:rsidR="00B96348" w:rsidRDefault="00B96348" w:rsidP="00B96348">
      <w:pPr>
        <w:jc w:val="both"/>
      </w:pPr>
      <w:r>
        <w:t>Habib ALTINTOP</w:t>
      </w:r>
      <w:r>
        <w:tab/>
      </w:r>
      <w:r>
        <w:tab/>
        <w:t>H. Ömer ÖRSDEMİR</w:t>
      </w:r>
      <w:r>
        <w:tab/>
        <w:t>Ferit OLUK</w:t>
      </w:r>
      <w:r>
        <w:tab/>
      </w:r>
      <w:r>
        <w:tab/>
        <w:t>Yılmaz CEBECİ</w:t>
      </w:r>
    </w:p>
    <w:p w:rsidR="00B96348" w:rsidRDefault="00B96348" w:rsidP="00B96348">
      <w:pPr>
        <w:jc w:val="both"/>
      </w:pPr>
      <w:r>
        <w:t>Komisyon Başkanı</w:t>
      </w:r>
      <w:r>
        <w:tab/>
      </w:r>
      <w:r>
        <w:tab/>
        <w:t>Başkan Yardımcısı</w:t>
      </w:r>
      <w:r>
        <w:tab/>
      </w:r>
      <w:r>
        <w:tab/>
        <w:t>Sözcü</w:t>
      </w:r>
      <w:r>
        <w:tab/>
      </w:r>
      <w:r>
        <w:tab/>
      </w:r>
      <w:r>
        <w:tab/>
        <w:t>Üye</w:t>
      </w:r>
    </w:p>
    <w:p w:rsidR="00B96348" w:rsidRDefault="00B96348" w:rsidP="00B96348">
      <w:pPr>
        <w:tabs>
          <w:tab w:val="left" w:pos="1140"/>
        </w:tabs>
        <w:jc w:val="both"/>
      </w:pPr>
      <w:r>
        <w:tab/>
      </w: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r>
        <w:t>Mustafa GÜNDÜZ</w:t>
      </w:r>
      <w:r>
        <w:tab/>
      </w:r>
      <w:r>
        <w:tab/>
      </w:r>
      <w:r>
        <w:tab/>
        <w:t>Ahmet DEMİRBİLEK</w:t>
      </w:r>
      <w:r>
        <w:tab/>
      </w:r>
      <w:r>
        <w:tab/>
      </w:r>
      <w:r>
        <w:tab/>
        <w:t>Dağıstan BİLGİÇ</w:t>
      </w:r>
    </w:p>
    <w:p w:rsidR="00B96348" w:rsidRDefault="00B96348" w:rsidP="00B96348">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both"/>
      </w:pPr>
    </w:p>
    <w:p w:rsidR="00B96348" w:rsidRDefault="00B96348" w:rsidP="00B96348">
      <w:pPr>
        <w:jc w:val="center"/>
      </w:pPr>
      <w:r>
        <w:t>TASDİK OLUNUR</w:t>
      </w:r>
    </w:p>
    <w:p w:rsidR="00B96348" w:rsidRDefault="00B96348" w:rsidP="00B96348">
      <w:pPr>
        <w:jc w:val="center"/>
      </w:pPr>
      <w:r>
        <w:t>04.05.2017</w:t>
      </w:r>
    </w:p>
    <w:p w:rsidR="00B96348" w:rsidRDefault="00B96348" w:rsidP="00B96348">
      <w:pPr>
        <w:jc w:val="center"/>
      </w:pPr>
    </w:p>
    <w:p w:rsidR="00B96348" w:rsidRDefault="00B96348" w:rsidP="00B96348">
      <w:pPr>
        <w:jc w:val="center"/>
      </w:pPr>
      <w:r>
        <w:t>Murat ÇAYKARA</w:t>
      </w:r>
    </w:p>
    <w:p w:rsidR="00B96348" w:rsidRDefault="00B96348" w:rsidP="00B96348">
      <w:pPr>
        <w:jc w:val="center"/>
      </w:pPr>
      <w:r>
        <w:t>İl Genel Meclisi Başkanı</w:t>
      </w:r>
    </w:p>
    <w:p w:rsidR="00971FC5" w:rsidRDefault="00971FC5"/>
    <w:sectPr w:rsidR="00971FC5" w:rsidSect="00B96348">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F3"/>
    <w:rsid w:val="007110F3"/>
    <w:rsid w:val="00971FC5"/>
    <w:rsid w:val="00B96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2017-05-17T11:51:00Z</dcterms:created>
  <dcterms:modified xsi:type="dcterms:W3CDTF">2017-05-17T11:51:00Z</dcterms:modified>
</cp:coreProperties>
</file>