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23628506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p w:rsidR="009F0530" w:rsidRDefault="005A0EBC">
          <w:pPr>
            <w:pStyle w:val="AralkYok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eastAsiaTheme="majorEastAsia" w:cstheme="majorBidi"/>
              <w:noProof/>
              <w:color w:val="002060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7916545" cy="790575"/>
                    <wp:effectExtent l="12700" t="10160" r="5080" b="8890"/>
                    <wp:wrapNone/>
                    <wp:docPr id="34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6545" cy="790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3" o:spid="_x0000_s1026" style="position:absolute;margin-left:0;margin-top:0;width:623.35pt;height:62.25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" o:allowincell="f" fillcolor="#4bacc6 [3208]" strokecolor="#31849b [2408]">
                    <w10:wrap anchorx="page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0290"/>
                    <wp:effectExtent l="5080" t="8255" r="8890" b="11430"/>
                    <wp:wrapNone/>
                    <wp:docPr id="33" name="Rectangl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02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6" o:spid="_x0000_s1026" style="position:absolute;margin-left:0;margin-top:0;width:7.15pt;height:882.7pt;z-index:25166336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0290"/>
                    <wp:effectExtent l="5080" t="8255" r="8890" b="11430"/>
                    <wp:wrapNone/>
                    <wp:docPr id="32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02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5" o:spid="_x0000_s1026" style="position:absolute;margin-left:0;margin-top:0;width:7.15pt;height:882.7pt;z-index:25166233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7916545" cy="790575"/>
                    <wp:effectExtent l="12700" t="9525" r="5080" b="9525"/>
                    <wp:wrapNone/>
                    <wp:docPr id="31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6545" cy="790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4" o:spid="_x0000_s1026" style="position:absolute;margin-left:0;margin-top:0;width:623.35pt;height:62.25pt;z-index:25166131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" o:allowincell="f" fillcolor="#4bacc6 [3208]" strokecolor="#31849b [2408]">
                    <w10:wrap anchorx="page" anchory="margin"/>
                  </v:rect>
                </w:pict>
              </mc:Fallback>
            </mc:AlternateContent>
          </w: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alias w:val="Başlık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9F0530" w:rsidRDefault="009F0530" w:rsidP="009F0530">
              <w:pPr>
                <w:pStyle w:val="AralkYok"/>
                <w:jc w:val="center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MALİ</w:t>
              </w:r>
              <w:r w:rsidR="00182384"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 xml:space="preserve"> DURUM VE BEKLENTİ </w:t>
              </w:r>
              <w:proofErr w:type="gramStart"/>
              <w:r w:rsidR="00182384"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RAPORU   2020</w:t>
              </w:r>
              <w:proofErr w:type="gramEnd"/>
              <w: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 xml:space="preserve">  </w:t>
              </w:r>
              <w:r w:rsidR="00A551FA"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 xml:space="preserve">             </w:t>
              </w:r>
              <w: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OCAK-HAZİRAN</w:t>
              </w:r>
            </w:p>
          </w:sdtContent>
        </w:sdt>
        <w:p w:rsidR="009F0530" w:rsidRDefault="009F0530">
          <w:pPr>
            <w:pStyle w:val="AralkYok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F0530" w:rsidRDefault="009F0530">
          <w:pPr>
            <w:pStyle w:val="AralkYok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F0530" w:rsidRDefault="009F0530">
          <w:pPr>
            <w:pStyle w:val="AralkYok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F0530" w:rsidRDefault="009F0530">
          <w:pPr>
            <w:pStyle w:val="AralkYok"/>
          </w:pPr>
        </w:p>
        <w:sdt>
          <w:sdtPr>
            <w:rPr>
              <w:b/>
              <w:sz w:val="48"/>
              <w:szCs w:val="48"/>
            </w:rPr>
            <w:alias w:val="Şirket"/>
            <w:id w:val="14700089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9F0530" w:rsidRPr="009F0530" w:rsidRDefault="009F0530" w:rsidP="009F0530">
              <w:pPr>
                <w:pStyle w:val="AralkYok"/>
                <w:jc w:val="center"/>
                <w:rPr>
                  <w:b/>
                </w:rPr>
              </w:pPr>
              <w:r w:rsidRPr="009F0530">
                <w:rPr>
                  <w:b/>
                  <w:sz w:val="48"/>
                  <w:szCs w:val="48"/>
                </w:rPr>
                <w:t>KIRIKKALE İL ÖZEL İDARESİ</w:t>
              </w:r>
            </w:p>
          </w:sdtContent>
        </w:sdt>
        <w:p w:rsidR="009F0530" w:rsidRPr="009F0530" w:rsidRDefault="00182384" w:rsidP="009F0530">
          <w:pPr>
            <w:pStyle w:val="AralkYok"/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2020</w:t>
          </w:r>
          <w:r w:rsidR="009F0530" w:rsidRPr="009F0530">
            <w:rPr>
              <w:b/>
              <w:sz w:val="36"/>
              <w:szCs w:val="36"/>
            </w:rPr>
            <w:t xml:space="preserve"> OCAK HAZİRAN DÖNEMİ</w:t>
          </w:r>
        </w:p>
        <w:p w:rsidR="009F0530" w:rsidRDefault="009F0530"/>
        <w:p w:rsidR="009F0530" w:rsidRDefault="009F0530">
          <w:r>
            <w:br w:type="page"/>
          </w:r>
        </w:p>
      </w:sdtContent>
    </w:sdt>
    <w:p w:rsidR="00B14056" w:rsidRDefault="009F0530" w:rsidP="009F0530">
      <w:pPr>
        <w:jc w:val="center"/>
      </w:pPr>
      <w:r>
        <w:lastRenderedPageBreak/>
        <w:t>İÇİNDEKİLER</w:t>
      </w:r>
    </w:p>
    <w:p w:rsidR="007813B3" w:rsidRDefault="00072C98" w:rsidP="009F0530">
      <w:pPr>
        <w:rPr>
          <w:b/>
          <w:sz w:val="28"/>
          <w:szCs w:val="28"/>
        </w:rPr>
      </w:pPr>
      <w:r>
        <w:rPr>
          <w:b/>
          <w:sz w:val="28"/>
          <w:szCs w:val="28"/>
        </w:rPr>
        <w:t>1-OCAK-HAZİRAN 20</w:t>
      </w:r>
      <w:r w:rsidR="00182384">
        <w:rPr>
          <w:b/>
          <w:sz w:val="28"/>
          <w:szCs w:val="28"/>
        </w:rPr>
        <w:t>20</w:t>
      </w:r>
      <w:r w:rsidR="009F0530" w:rsidRPr="009F0530">
        <w:rPr>
          <w:b/>
          <w:sz w:val="28"/>
          <w:szCs w:val="28"/>
        </w:rPr>
        <w:t xml:space="preserve"> DÖNEMİ BÜTÇE UYGULAMA SONUÇLARI </w:t>
      </w:r>
    </w:p>
    <w:p w:rsidR="0030567F" w:rsidRPr="007813B3" w:rsidRDefault="007813B3" w:rsidP="009F05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4"/>
          <w:szCs w:val="24"/>
        </w:rPr>
        <w:t>A</w:t>
      </w:r>
      <w:r w:rsidR="0030567F" w:rsidRPr="0030567F">
        <w:rPr>
          <w:b/>
          <w:sz w:val="24"/>
          <w:szCs w:val="24"/>
        </w:rPr>
        <w:t xml:space="preserve">-BÜTÇE </w:t>
      </w:r>
      <w:r w:rsidR="009A5FC6">
        <w:rPr>
          <w:b/>
          <w:sz w:val="24"/>
          <w:szCs w:val="24"/>
        </w:rPr>
        <w:t>GİDERİ</w:t>
      </w:r>
      <w:r w:rsidR="00C273BB">
        <w:rPr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8840A1">
        <w:rPr>
          <w:b/>
          <w:sz w:val="24"/>
          <w:szCs w:val="24"/>
        </w:rPr>
        <w:t xml:space="preserve"> </w:t>
      </w:r>
      <w:r w:rsidR="00C273BB">
        <w:rPr>
          <w:b/>
          <w:sz w:val="24"/>
          <w:szCs w:val="24"/>
        </w:rPr>
        <w:t xml:space="preserve"> </w:t>
      </w:r>
      <w:r w:rsidR="002E2400">
        <w:rPr>
          <w:b/>
          <w:sz w:val="24"/>
          <w:szCs w:val="24"/>
        </w:rPr>
        <w:t>3</w:t>
      </w:r>
    </w:p>
    <w:p w:rsidR="0030567F" w:rsidRPr="0030567F" w:rsidRDefault="0030567F" w:rsidP="0030567F">
      <w:pPr>
        <w:spacing w:after="0"/>
        <w:rPr>
          <w:b/>
          <w:sz w:val="24"/>
          <w:szCs w:val="24"/>
        </w:rPr>
      </w:pPr>
      <w:r w:rsidRPr="0030567F">
        <w:rPr>
          <w:b/>
          <w:sz w:val="24"/>
          <w:szCs w:val="24"/>
        </w:rPr>
        <w:t xml:space="preserve">       01-</w:t>
      </w:r>
      <w:r w:rsidRPr="0030567F">
        <w:rPr>
          <w:sz w:val="24"/>
          <w:szCs w:val="24"/>
        </w:rPr>
        <w:t>PERSONEL GİDERLERİ</w:t>
      </w:r>
      <w:r w:rsidR="00C273BB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8840A1">
        <w:rPr>
          <w:sz w:val="24"/>
          <w:szCs w:val="24"/>
        </w:rPr>
        <w:t xml:space="preserve"> </w:t>
      </w:r>
      <w:r w:rsidR="00C273BB">
        <w:rPr>
          <w:sz w:val="24"/>
          <w:szCs w:val="24"/>
        </w:rPr>
        <w:t xml:space="preserve"> </w:t>
      </w:r>
      <w:r w:rsidR="002E2400">
        <w:rPr>
          <w:sz w:val="24"/>
          <w:szCs w:val="24"/>
        </w:rPr>
        <w:t>7</w:t>
      </w:r>
    </w:p>
    <w:p w:rsidR="0030567F" w:rsidRPr="0030567F" w:rsidRDefault="0030567F" w:rsidP="0030567F">
      <w:pPr>
        <w:spacing w:after="0"/>
        <w:rPr>
          <w:b/>
          <w:sz w:val="24"/>
          <w:szCs w:val="24"/>
        </w:rPr>
      </w:pPr>
      <w:r w:rsidRPr="0030567F">
        <w:rPr>
          <w:b/>
          <w:sz w:val="24"/>
          <w:szCs w:val="24"/>
        </w:rPr>
        <w:t xml:space="preserve">       02-</w:t>
      </w:r>
      <w:r w:rsidRPr="0030567F">
        <w:rPr>
          <w:sz w:val="24"/>
          <w:szCs w:val="24"/>
        </w:rPr>
        <w:t>SOSYAL GÜVENLİK KURUMLARINA DEVLET PRİMİ GİDERLERİ</w:t>
      </w:r>
      <w:r w:rsidR="00C273BB">
        <w:rPr>
          <w:sz w:val="24"/>
          <w:szCs w:val="24"/>
        </w:rPr>
        <w:t xml:space="preserve">                                         </w:t>
      </w:r>
      <w:r w:rsidR="008840A1">
        <w:rPr>
          <w:sz w:val="24"/>
          <w:szCs w:val="24"/>
        </w:rPr>
        <w:t xml:space="preserve"> </w:t>
      </w:r>
      <w:r w:rsidR="00C273BB">
        <w:rPr>
          <w:sz w:val="24"/>
          <w:szCs w:val="24"/>
        </w:rPr>
        <w:t xml:space="preserve"> </w:t>
      </w:r>
      <w:r w:rsidR="002E2400">
        <w:rPr>
          <w:sz w:val="24"/>
          <w:szCs w:val="24"/>
        </w:rPr>
        <w:t>8</w:t>
      </w:r>
    </w:p>
    <w:p w:rsidR="0030567F" w:rsidRPr="0030567F" w:rsidRDefault="0030567F" w:rsidP="00C273BB">
      <w:pPr>
        <w:tabs>
          <w:tab w:val="right" w:pos="9072"/>
        </w:tabs>
        <w:spacing w:after="0"/>
        <w:rPr>
          <w:b/>
          <w:sz w:val="24"/>
          <w:szCs w:val="24"/>
        </w:rPr>
      </w:pPr>
      <w:r w:rsidRPr="0030567F">
        <w:rPr>
          <w:b/>
          <w:sz w:val="24"/>
          <w:szCs w:val="24"/>
        </w:rPr>
        <w:t xml:space="preserve">       03-</w:t>
      </w:r>
      <w:r w:rsidRPr="0030567F">
        <w:rPr>
          <w:sz w:val="24"/>
          <w:szCs w:val="24"/>
        </w:rPr>
        <w:t>MAL VE HİZMET ALIMI GİDERLERİ</w:t>
      </w:r>
      <w:r w:rsidR="00C273BB">
        <w:rPr>
          <w:sz w:val="24"/>
          <w:szCs w:val="24"/>
        </w:rPr>
        <w:t xml:space="preserve">                                                                                         </w:t>
      </w:r>
      <w:r w:rsidR="002E2400">
        <w:rPr>
          <w:sz w:val="24"/>
          <w:szCs w:val="24"/>
        </w:rPr>
        <w:t>9</w:t>
      </w:r>
    </w:p>
    <w:p w:rsidR="0030567F" w:rsidRPr="0030567F" w:rsidRDefault="0030567F" w:rsidP="0030567F">
      <w:pPr>
        <w:spacing w:after="0"/>
        <w:rPr>
          <w:b/>
          <w:sz w:val="24"/>
          <w:szCs w:val="24"/>
        </w:rPr>
      </w:pPr>
      <w:r w:rsidRPr="0030567F">
        <w:rPr>
          <w:b/>
          <w:sz w:val="24"/>
          <w:szCs w:val="24"/>
        </w:rPr>
        <w:t xml:space="preserve">       04-</w:t>
      </w:r>
      <w:r w:rsidRPr="0030567F">
        <w:rPr>
          <w:sz w:val="24"/>
          <w:szCs w:val="24"/>
        </w:rPr>
        <w:t>FAİZ GİDERLERİ</w:t>
      </w:r>
      <w:r w:rsidR="00C273BB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2E2400">
        <w:rPr>
          <w:sz w:val="24"/>
          <w:szCs w:val="24"/>
        </w:rPr>
        <w:t>10</w:t>
      </w:r>
    </w:p>
    <w:p w:rsidR="0030567F" w:rsidRPr="0030567F" w:rsidRDefault="0030567F" w:rsidP="0030567F">
      <w:pPr>
        <w:spacing w:after="0"/>
        <w:rPr>
          <w:b/>
          <w:sz w:val="24"/>
          <w:szCs w:val="24"/>
        </w:rPr>
      </w:pPr>
      <w:r w:rsidRPr="0030567F">
        <w:rPr>
          <w:b/>
          <w:sz w:val="24"/>
          <w:szCs w:val="24"/>
        </w:rPr>
        <w:t xml:space="preserve">       05-</w:t>
      </w:r>
      <w:r w:rsidRPr="0030567F">
        <w:rPr>
          <w:sz w:val="24"/>
          <w:szCs w:val="24"/>
        </w:rPr>
        <w:t>CARİ TRANSFERLER</w:t>
      </w:r>
      <w:r w:rsidR="00C273BB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8840A1">
        <w:rPr>
          <w:sz w:val="24"/>
          <w:szCs w:val="24"/>
        </w:rPr>
        <w:t xml:space="preserve"> </w:t>
      </w:r>
      <w:r w:rsidR="00C273BB">
        <w:rPr>
          <w:sz w:val="24"/>
          <w:szCs w:val="24"/>
        </w:rPr>
        <w:t xml:space="preserve">  </w:t>
      </w:r>
      <w:r w:rsidR="002E2400">
        <w:rPr>
          <w:sz w:val="24"/>
          <w:szCs w:val="24"/>
        </w:rPr>
        <w:t>11</w:t>
      </w:r>
    </w:p>
    <w:p w:rsidR="0030567F" w:rsidRPr="0030567F" w:rsidRDefault="0030567F" w:rsidP="0030567F">
      <w:pPr>
        <w:spacing w:after="0"/>
        <w:rPr>
          <w:sz w:val="24"/>
          <w:szCs w:val="24"/>
        </w:rPr>
      </w:pPr>
      <w:r w:rsidRPr="0030567F">
        <w:rPr>
          <w:b/>
          <w:sz w:val="24"/>
          <w:szCs w:val="24"/>
        </w:rPr>
        <w:t xml:space="preserve">       06- </w:t>
      </w:r>
      <w:r w:rsidRPr="0030567F">
        <w:rPr>
          <w:sz w:val="24"/>
          <w:szCs w:val="24"/>
        </w:rPr>
        <w:t>SERMAYE G</w:t>
      </w:r>
      <w:r w:rsidR="005D7A2D">
        <w:rPr>
          <w:sz w:val="24"/>
          <w:szCs w:val="24"/>
        </w:rPr>
        <w:t>İDER</w:t>
      </w:r>
      <w:r w:rsidRPr="0030567F">
        <w:rPr>
          <w:sz w:val="24"/>
          <w:szCs w:val="24"/>
        </w:rPr>
        <w:t>LERİ</w:t>
      </w:r>
      <w:r w:rsidR="00C273BB">
        <w:rPr>
          <w:sz w:val="24"/>
          <w:szCs w:val="24"/>
        </w:rPr>
        <w:t xml:space="preserve">                                                                                  </w:t>
      </w:r>
      <w:r w:rsidR="000222AB">
        <w:rPr>
          <w:sz w:val="24"/>
          <w:szCs w:val="24"/>
        </w:rPr>
        <w:t xml:space="preserve">                 </w:t>
      </w:r>
      <w:r w:rsidR="008162CE">
        <w:rPr>
          <w:sz w:val="24"/>
          <w:szCs w:val="24"/>
        </w:rPr>
        <w:t xml:space="preserve">           </w:t>
      </w:r>
      <w:r w:rsidR="002E2400">
        <w:rPr>
          <w:sz w:val="24"/>
          <w:szCs w:val="24"/>
        </w:rPr>
        <w:t>12</w:t>
      </w:r>
    </w:p>
    <w:p w:rsidR="0030567F" w:rsidRPr="0030567F" w:rsidRDefault="0030567F" w:rsidP="0030567F">
      <w:pPr>
        <w:spacing w:after="0"/>
        <w:rPr>
          <w:b/>
          <w:sz w:val="24"/>
          <w:szCs w:val="24"/>
        </w:rPr>
      </w:pPr>
      <w:r w:rsidRPr="0030567F">
        <w:rPr>
          <w:b/>
          <w:sz w:val="24"/>
          <w:szCs w:val="24"/>
        </w:rPr>
        <w:t xml:space="preserve">       07- </w:t>
      </w:r>
      <w:r w:rsidRPr="0030567F">
        <w:rPr>
          <w:sz w:val="24"/>
          <w:szCs w:val="24"/>
        </w:rPr>
        <w:t>SERMAYE TRANSFERLERİ</w:t>
      </w:r>
      <w:r w:rsidR="00C273BB">
        <w:rPr>
          <w:sz w:val="24"/>
          <w:szCs w:val="24"/>
        </w:rPr>
        <w:t xml:space="preserve">                                                                                                        </w:t>
      </w:r>
      <w:r w:rsidR="002E2400">
        <w:rPr>
          <w:sz w:val="24"/>
          <w:szCs w:val="24"/>
        </w:rPr>
        <w:t>13</w:t>
      </w:r>
    </w:p>
    <w:p w:rsidR="0030567F" w:rsidRDefault="0030567F" w:rsidP="0030567F">
      <w:pPr>
        <w:spacing w:after="0"/>
        <w:rPr>
          <w:sz w:val="24"/>
          <w:szCs w:val="24"/>
        </w:rPr>
      </w:pPr>
      <w:r w:rsidRPr="0030567F">
        <w:rPr>
          <w:b/>
          <w:sz w:val="24"/>
          <w:szCs w:val="24"/>
        </w:rPr>
        <w:t xml:space="preserve">       09- </w:t>
      </w:r>
      <w:r w:rsidRPr="0030567F">
        <w:rPr>
          <w:sz w:val="24"/>
          <w:szCs w:val="24"/>
        </w:rPr>
        <w:t>YEDEK ÖDENEKLER</w:t>
      </w:r>
      <w:r w:rsidR="00C273BB">
        <w:rPr>
          <w:sz w:val="24"/>
          <w:szCs w:val="24"/>
        </w:rPr>
        <w:t xml:space="preserve">                                                                                    </w:t>
      </w:r>
      <w:r w:rsidR="000222AB">
        <w:rPr>
          <w:sz w:val="24"/>
          <w:szCs w:val="24"/>
        </w:rPr>
        <w:t xml:space="preserve">                              </w:t>
      </w:r>
      <w:r w:rsidR="002E2400">
        <w:rPr>
          <w:sz w:val="24"/>
          <w:szCs w:val="24"/>
        </w:rPr>
        <w:t>14</w:t>
      </w:r>
    </w:p>
    <w:p w:rsidR="00F7489F" w:rsidRDefault="004E61F6" w:rsidP="0030567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7489F" w:rsidRPr="00F7489F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B- BÜTÇE GELİRLERİ</w:t>
      </w:r>
      <w:r w:rsidR="00C273BB"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0222AB">
        <w:rPr>
          <w:b/>
          <w:sz w:val="24"/>
          <w:szCs w:val="24"/>
        </w:rPr>
        <w:t xml:space="preserve">                              </w:t>
      </w:r>
      <w:r w:rsidR="002E2400">
        <w:rPr>
          <w:b/>
          <w:sz w:val="24"/>
          <w:szCs w:val="24"/>
        </w:rPr>
        <w:t>14</w:t>
      </w:r>
    </w:p>
    <w:p w:rsidR="0030567F" w:rsidRPr="00F7489F" w:rsidRDefault="004E61F6" w:rsidP="0030567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7489F" w:rsidRPr="00F7489F">
        <w:rPr>
          <w:b/>
          <w:sz w:val="24"/>
          <w:szCs w:val="24"/>
        </w:rPr>
        <w:t xml:space="preserve">  C-FİNANSMAN</w:t>
      </w:r>
      <w:r w:rsidR="00C273BB">
        <w:rPr>
          <w:b/>
          <w:sz w:val="24"/>
          <w:szCs w:val="24"/>
        </w:rPr>
        <w:t xml:space="preserve">                                                                                                      </w:t>
      </w:r>
      <w:r w:rsidR="000222AB">
        <w:rPr>
          <w:b/>
          <w:sz w:val="24"/>
          <w:szCs w:val="24"/>
        </w:rPr>
        <w:t xml:space="preserve">                             </w:t>
      </w:r>
      <w:r w:rsidR="008840A1">
        <w:rPr>
          <w:b/>
          <w:sz w:val="24"/>
          <w:szCs w:val="24"/>
        </w:rPr>
        <w:t xml:space="preserve"> </w:t>
      </w:r>
      <w:r w:rsidR="002E2400">
        <w:rPr>
          <w:b/>
          <w:sz w:val="24"/>
          <w:szCs w:val="24"/>
        </w:rPr>
        <w:t>16</w:t>
      </w:r>
    </w:p>
    <w:p w:rsidR="00F7489F" w:rsidRDefault="00F7489F" w:rsidP="0030567F">
      <w:pPr>
        <w:spacing w:after="0"/>
        <w:rPr>
          <w:b/>
          <w:sz w:val="28"/>
          <w:szCs w:val="28"/>
        </w:rPr>
      </w:pPr>
    </w:p>
    <w:p w:rsidR="0030567F" w:rsidRDefault="0030567F" w:rsidP="0030567F">
      <w:pPr>
        <w:spacing w:after="0"/>
        <w:rPr>
          <w:b/>
          <w:sz w:val="28"/>
          <w:szCs w:val="28"/>
        </w:rPr>
      </w:pPr>
      <w:r w:rsidRPr="0030567F">
        <w:rPr>
          <w:b/>
          <w:sz w:val="28"/>
          <w:szCs w:val="28"/>
        </w:rPr>
        <w:t>2</w:t>
      </w:r>
      <w:r w:rsidR="00072C98">
        <w:rPr>
          <w:b/>
          <w:sz w:val="28"/>
          <w:szCs w:val="28"/>
        </w:rPr>
        <w:t>-OCAK-HAZİRAN 20</w:t>
      </w:r>
      <w:r w:rsidR="0018238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DÖNEMİNDE YAPILAN YATIRIM </w:t>
      </w:r>
      <w:proofErr w:type="gramStart"/>
      <w:r>
        <w:rPr>
          <w:b/>
          <w:sz w:val="28"/>
          <w:szCs w:val="28"/>
        </w:rPr>
        <w:t>FAALİYETLERİ</w:t>
      </w:r>
      <w:r w:rsidR="00C273BB">
        <w:rPr>
          <w:b/>
          <w:sz w:val="28"/>
          <w:szCs w:val="28"/>
        </w:rPr>
        <w:t xml:space="preserve">           </w:t>
      </w:r>
      <w:r w:rsidR="002E2400">
        <w:rPr>
          <w:b/>
          <w:sz w:val="24"/>
          <w:szCs w:val="24"/>
        </w:rPr>
        <w:t>17</w:t>
      </w:r>
      <w:proofErr w:type="gramEnd"/>
    </w:p>
    <w:p w:rsidR="0030567F" w:rsidRDefault="0030567F" w:rsidP="0030567F">
      <w:pPr>
        <w:spacing w:after="0"/>
        <w:rPr>
          <w:b/>
          <w:sz w:val="28"/>
          <w:szCs w:val="28"/>
        </w:rPr>
      </w:pPr>
    </w:p>
    <w:p w:rsidR="00524F64" w:rsidRDefault="000222AB" w:rsidP="0030567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3- TAHMİN VE BEKLENTİLER                                                                                        </w:t>
      </w:r>
      <w:r w:rsidR="002E2400">
        <w:rPr>
          <w:b/>
          <w:sz w:val="24"/>
          <w:szCs w:val="24"/>
        </w:rPr>
        <w:t>25</w:t>
      </w:r>
    </w:p>
    <w:p w:rsidR="00524F64" w:rsidRDefault="00524F64" w:rsidP="0030567F">
      <w:pPr>
        <w:spacing w:after="0"/>
        <w:rPr>
          <w:b/>
          <w:sz w:val="28"/>
          <w:szCs w:val="28"/>
        </w:rPr>
      </w:pPr>
    </w:p>
    <w:p w:rsidR="00524F64" w:rsidRDefault="00524F64" w:rsidP="0030567F">
      <w:pPr>
        <w:spacing w:after="0"/>
        <w:rPr>
          <w:b/>
          <w:sz w:val="28"/>
          <w:szCs w:val="28"/>
        </w:rPr>
      </w:pPr>
    </w:p>
    <w:p w:rsidR="00524F64" w:rsidRDefault="00524F64" w:rsidP="0030567F">
      <w:pPr>
        <w:spacing w:after="0"/>
        <w:rPr>
          <w:b/>
          <w:sz w:val="28"/>
          <w:szCs w:val="28"/>
        </w:rPr>
      </w:pPr>
    </w:p>
    <w:p w:rsidR="00524F64" w:rsidRDefault="00524F64" w:rsidP="0030567F">
      <w:pPr>
        <w:spacing w:after="0"/>
        <w:rPr>
          <w:b/>
          <w:sz w:val="28"/>
          <w:szCs w:val="28"/>
        </w:rPr>
      </w:pPr>
    </w:p>
    <w:p w:rsidR="00524F64" w:rsidRDefault="00524F64" w:rsidP="0030567F">
      <w:pPr>
        <w:spacing w:after="0"/>
        <w:rPr>
          <w:b/>
          <w:sz w:val="28"/>
          <w:szCs w:val="28"/>
        </w:rPr>
      </w:pPr>
    </w:p>
    <w:p w:rsidR="00524F64" w:rsidRDefault="00524F64" w:rsidP="0030567F">
      <w:pPr>
        <w:spacing w:after="0"/>
        <w:rPr>
          <w:b/>
          <w:sz w:val="28"/>
          <w:szCs w:val="28"/>
        </w:rPr>
      </w:pPr>
    </w:p>
    <w:p w:rsidR="00524F64" w:rsidRDefault="00524F64" w:rsidP="0030567F">
      <w:pPr>
        <w:spacing w:after="0"/>
        <w:rPr>
          <w:b/>
          <w:sz w:val="28"/>
          <w:szCs w:val="28"/>
        </w:rPr>
      </w:pPr>
    </w:p>
    <w:p w:rsidR="00524F64" w:rsidRDefault="00524F64" w:rsidP="0030567F">
      <w:pPr>
        <w:spacing w:after="0"/>
        <w:rPr>
          <w:b/>
          <w:sz w:val="28"/>
          <w:szCs w:val="28"/>
        </w:rPr>
      </w:pPr>
    </w:p>
    <w:p w:rsidR="00524F64" w:rsidRDefault="00524F64" w:rsidP="0030567F">
      <w:pPr>
        <w:spacing w:after="0"/>
        <w:rPr>
          <w:b/>
          <w:sz w:val="28"/>
          <w:szCs w:val="28"/>
        </w:rPr>
      </w:pPr>
    </w:p>
    <w:p w:rsidR="00524F64" w:rsidRDefault="00524F64" w:rsidP="0030567F">
      <w:pPr>
        <w:spacing w:after="0"/>
        <w:rPr>
          <w:b/>
          <w:sz w:val="28"/>
          <w:szCs w:val="28"/>
        </w:rPr>
      </w:pPr>
    </w:p>
    <w:p w:rsidR="009A5FC6" w:rsidRDefault="009A5FC6" w:rsidP="0030567F">
      <w:pPr>
        <w:spacing w:after="0"/>
        <w:rPr>
          <w:b/>
          <w:sz w:val="28"/>
          <w:szCs w:val="28"/>
        </w:rPr>
      </w:pPr>
    </w:p>
    <w:p w:rsidR="009A5FC6" w:rsidRDefault="009A5FC6" w:rsidP="0030567F">
      <w:pPr>
        <w:spacing w:after="0"/>
        <w:rPr>
          <w:b/>
          <w:sz w:val="28"/>
          <w:szCs w:val="28"/>
        </w:rPr>
      </w:pPr>
    </w:p>
    <w:p w:rsidR="009A5FC6" w:rsidRDefault="009A5FC6" w:rsidP="0030567F">
      <w:pPr>
        <w:spacing w:after="0"/>
        <w:rPr>
          <w:b/>
          <w:sz w:val="28"/>
          <w:szCs w:val="28"/>
        </w:rPr>
      </w:pPr>
    </w:p>
    <w:p w:rsidR="009A5FC6" w:rsidRDefault="009A5FC6" w:rsidP="0030567F">
      <w:pPr>
        <w:spacing w:after="0"/>
        <w:rPr>
          <w:b/>
          <w:sz w:val="28"/>
          <w:szCs w:val="28"/>
        </w:rPr>
      </w:pPr>
    </w:p>
    <w:p w:rsidR="009A5FC6" w:rsidRDefault="009A5FC6" w:rsidP="0030567F">
      <w:pPr>
        <w:spacing w:after="0"/>
        <w:rPr>
          <w:b/>
          <w:sz w:val="28"/>
          <w:szCs w:val="28"/>
        </w:rPr>
      </w:pPr>
    </w:p>
    <w:p w:rsidR="009A5FC6" w:rsidRDefault="009A5FC6" w:rsidP="0030567F">
      <w:pPr>
        <w:spacing w:after="0"/>
        <w:rPr>
          <w:b/>
          <w:sz w:val="28"/>
          <w:szCs w:val="28"/>
        </w:rPr>
      </w:pPr>
    </w:p>
    <w:p w:rsidR="007813B3" w:rsidRDefault="007813B3" w:rsidP="0030567F">
      <w:pPr>
        <w:spacing w:after="0"/>
        <w:rPr>
          <w:b/>
          <w:sz w:val="28"/>
          <w:szCs w:val="28"/>
        </w:rPr>
      </w:pPr>
    </w:p>
    <w:p w:rsidR="007813B3" w:rsidRDefault="007813B3" w:rsidP="0030567F">
      <w:pPr>
        <w:spacing w:after="0"/>
        <w:rPr>
          <w:b/>
          <w:sz w:val="28"/>
          <w:szCs w:val="28"/>
        </w:rPr>
      </w:pPr>
    </w:p>
    <w:p w:rsidR="007813B3" w:rsidRDefault="007813B3" w:rsidP="0030567F">
      <w:pPr>
        <w:spacing w:after="0"/>
        <w:rPr>
          <w:b/>
          <w:sz w:val="28"/>
          <w:szCs w:val="28"/>
        </w:rPr>
      </w:pPr>
    </w:p>
    <w:p w:rsidR="001A761D" w:rsidRDefault="001A761D" w:rsidP="00524F64">
      <w:pPr>
        <w:rPr>
          <w:b/>
          <w:sz w:val="28"/>
          <w:szCs w:val="28"/>
        </w:rPr>
      </w:pPr>
    </w:p>
    <w:p w:rsidR="00524F64" w:rsidRDefault="005D6253" w:rsidP="00524F64">
      <w:pPr>
        <w:rPr>
          <w:b/>
          <w:sz w:val="28"/>
          <w:szCs w:val="28"/>
        </w:rPr>
      </w:pPr>
      <w:r>
        <w:rPr>
          <w:b/>
          <w:sz w:val="28"/>
          <w:szCs w:val="28"/>
        </w:rPr>
        <w:t>1-OCAK-HAZİRAN 20</w:t>
      </w:r>
      <w:r w:rsidR="00182384">
        <w:rPr>
          <w:b/>
          <w:sz w:val="28"/>
          <w:szCs w:val="28"/>
        </w:rPr>
        <w:t>20</w:t>
      </w:r>
      <w:r w:rsidR="00524F64" w:rsidRPr="009F0530">
        <w:rPr>
          <w:b/>
          <w:sz w:val="28"/>
          <w:szCs w:val="28"/>
        </w:rPr>
        <w:t xml:space="preserve"> DÖNEMİ BÜTÇE UYGULAMA SONUÇLARI </w:t>
      </w:r>
    </w:p>
    <w:p w:rsidR="00524F64" w:rsidRDefault="00726513" w:rsidP="0030567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A5FC6">
        <w:rPr>
          <w:b/>
          <w:sz w:val="28"/>
          <w:szCs w:val="28"/>
        </w:rPr>
        <w:t>A-</w:t>
      </w:r>
      <w:r w:rsidR="00076B1F">
        <w:rPr>
          <w:b/>
          <w:sz w:val="28"/>
          <w:szCs w:val="28"/>
        </w:rPr>
        <w:t xml:space="preserve">BÜTÇE GİDERİ </w:t>
      </w:r>
    </w:p>
    <w:p w:rsidR="00072C98" w:rsidRDefault="00726513" w:rsidP="00072C98">
      <w:pPr>
        <w:spacing w:after="0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ab/>
      </w:r>
      <w:r w:rsidR="00182384">
        <w:rPr>
          <w:rFonts w:cs="Times New Roman"/>
          <w:sz w:val="24"/>
          <w:szCs w:val="24"/>
        </w:rPr>
        <w:t>Kırıkkale İl Özel idaresi 2020</w:t>
      </w:r>
      <w:r w:rsidR="00072C98">
        <w:rPr>
          <w:rFonts w:cs="Times New Roman"/>
          <w:sz w:val="24"/>
          <w:szCs w:val="24"/>
        </w:rPr>
        <w:t xml:space="preserve"> mali yılı Başlangıç bütçesi </w:t>
      </w:r>
      <w:r w:rsidR="00182384">
        <w:rPr>
          <w:rFonts w:cs="Times New Roman"/>
          <w:sz w:val="24"/>
          <w:szCs w:val="24"/>
        </w:rPr>
        <w:t>73</w:t>
      </w:r>
      <w:r w:rsidR="00072C98">
        <w:rPr>
          <w:rFonts w:cs="Times New Roman"/>
          <w:sz w:val="24"/>
          <w:szCs w:val="24"/>
        </w:rPr>
        <w:t>.</w:t>
      </w:r>
      <w:r w:rsidR="0044424D">
        <w:rPr>
          <w:rFonts w:cs="Times New Roman"/>
          <w:sz w:val="24"/>
          <w:szCs w:val="24"/>
        </w:rPr>
        <w:t>0</w:t>
      </w:r>
      <w:r w:rsidR="00072C98">
        <w:rPr>
          <w:rFonts w:cs="Times New Roman"/>
          <w:sz w:val="24"/>
          <w:szCs w:val="24"/>
        </w:rPr>
        <w:t xml:space="preserve">00.000,00 TL olarak </w:t>
      </w:r>
      <w:proofErr w:type="gramStart"/>
      <w:r w:rsidR="00072C98">
        <w:rPr>
          <w:rFonts w:cs="Times New Roman"/>
          <w:sz w:val="24"/>
          <w:szCs w:val="24"/>
        </w:rPr>
        <w:t>belirlenmiş  Ayrıca</w:t>
      </w:r>
      <w:proofErr w:type="gramEnd"/>
      <w:r w:rsidR="00072C98">
        <w:rPr>
          <w:rFonts w:cs="Times New Roman"/>
          <w:sz w:val="24"/>
          <w:szCs w:val="24"/>
        </w:rPr>
        <w:t xml:space="preserve"> yılın ilk altı ayı içinde eklenen </w:t>
      </w:r>
      <w:r w:rsidR="0044424D">
        <w:rPr>
          <w:rFonts w:cs="Times New Roman"/>
          <w:sz w:val="24"/>
          <w:szCs w:val="24"/>
        </w:rPr>
        <w:t>2</w:t>
      </w:r>
      <w:r w:rsidR="00182384">
        <w:rPr>
          <w:rFonts w:cs="Times New Roman"/>
          <w:sz w:val="24"/>
          <w:szCs w:val="24"/>
        </w:rPr>
        <w:t>5</w:t>
      </w:r>
      <w:r w:rsidR="0044424D">
        <w:rPr>
          <w:rFonts w:cs="Times New Roman"/>
          <w:sz w:val="24"/>
          <w:szCs w:val="24"/>
        </w:rPr>
        <w:t>.</w:t>
      </w:r>
      <w:r w:rsidR="00182384">
        <w:rPr>
          <w:rFonts w:cs="Times New Roman"/>
          <w:sz w:val="24"/>
          <w:szCs w:val="24"/>
        </w:rPr>
        <w:t>950</w:t>
      </w:r>
      <w:r w:rsidR="0044424D">
        <w:rPr>
          <w:rFonts w:cs="Times New Roman"/>
          <w:sz w:val="24"/>
          <w:szCs w:val="24"/>
        </w:rPr>
        <w:t>.</w:t>
      </w:r>
      <w:r w:rsidR="00182384">
        <w:rPr>
          <w:rFonts w:cs="Times New Roman"/>
          <w:sz w:val="24"/>
          <w:szCs w:val="24"/>
        </w:rPr>
        <w:t>474,49</w:t>
      </w:r>
      <w:r w:rsidR="0044424D">
        <w:rPr>
          <w:rFonts w:cs="Times New Roman"/>
          <w:sz w:val="24"/>
          <w:szCs w:val="24"/>
        </w:rPr>
        <w:t>,49</w:t>
      </w:r>
      <w:r w:rsidR="00072C98">
        <w:rPr>
          <w:rFonts w:cs="Times New Roman"/>
          <w:sz w:val="24"/>
          <w:szCs w:val="24"/>
        </w:rPr>
        <w:t xml:space="preserve"> TL özel ödenek/Şartlı Bağış ve yardımlar ile 201</w:t>
      </w:r>
      <w:r w:rsidR="00182384">
        <w:rPr>
          <w:rFonts w:cs="Times New Roman"/>
          <w:sz w:val="24"/>
          <w:szCs w:val="24"/>
        </w:rPr>
        <w:t>9</w:t>
      </w:r>
      <w:r w:rsidR="00072C98">
        <w:rPr>
          <w:rFonts w:cs="Times New Roman"/>
          <w:sz w:val="24"/>
          <w:szCs w:val="24"/>
        </w:rPr>
        <w:t xml:space="preserve"> yılından devreden </w:t>
      </w:r>
      <w:r w:rsidR="00182384">
        <w:rPr>
          <w:rFonts w:cs="Times New Roman"/>
          <w:sz w:val="24"/>
          <w:szCs w:val="24"/>
        </w:rPr>
        <w:t>29.959.583,70</w:t>
      </w:r>
      <w:r w:rsidR="00072C98">
        <w:rPr>
          <w:rFonts w:cs="Times New Roman"/>
          <w:sz w:val="24"/>
          <w:szCs w:val="24"/>
        </w:rPr>
        <w:t xml:space="preserve"> ödenek ile birlikte Net Bütçe Ödeneği Toplamı ilk altı ayda </w:t>
      </w:r>
      <w:r w:rsidR="00182384">
        <w:rPr>
          <w:rFonts w:cs="Times New Roman"/>
          <w:sz w:val="24"/>
          <w:szCs w:val="24"/>
        </w:rPr>
        <w:t>128.910.058,19</w:t>
      </w:r>
      <w:r w:rsidR="00072C98">
        <w:rPr>
          <w:rFonts w:cs="Times New Roman"/>
          <w:sz w:val="24"/>
          <w:szCs w:val="24"/>
        </w:rPr>
        <w:t xml:space="preserve"> TL olarak gerçekleşmiştir.</w:t>
      </w:r>
      <w:r w:rsidR="00182384">
        <w:rPr>
          <w:rFonts w:cs="Times New Roman"/>
          <w:sz w:val="24"/>
          <w:szCs w:val="24"/>
        </w:rPr>
        <w:t xml:space="preserve"> 2020</w:t>
      </w:r>
      <w:r w:rsidR="00072C98">
        <w:rPr>
          <w:rFonts w:cs="Times New Roman"/>
          <w:sz w:val="24"/>
          <w:szCs w:val="24"/>
        </w:rPr>
        <w:t xml:space="preserve"> Yılı ilk altı aylık gerçekleşen bütçe gideri ise </w:t>
      </w:r>
      <w:r w:rsidR="00182384">
        <w:rPr>
          <w:rFonts w:cs="Times New Roman"/>
          <w:sz w:val="24"/>
          <w:szCs w:val="24"/>
        </w:rPr>
        <w:t xml:space="preserve">53.155.019,28 </w:t>
      </w:r>
      <w:r w:rsidR="00072C98">
        <w:rPr>
          <w:rFonts w:cs="Times New Roman"/>
          <w:sz w:val="24"/>
          <w:szCs w:val="24"/>
        </w:rPr>
        <w:t xml:space="preserve">TL </w:t>
      </w:r>
      <w:proofErr w:type="spellStart"/>
      <w:r w:rsidR="00072C98">
        <w:rPr>
          <w:rFonts w:cs="Times New Roman"/>
          <w:sz w:val="24"/>
          <w:szCs w:val="24"/>
        </w:rPr>
        <w:t>dir</w:t>
      </w:r>
      <w:proofErr w:type="spellEnd"/>
      <w:r w:rsidR="00072C98">
        <w:rPr>
          <w:rFonts w:cs="Times New Roman"/>
          <w:sz w:val="24"/>
          <w:szCs w:val="24"/>
        </w:rPr>
        <w:t xml:space="preserve">. </w:t>
      </w:r>
    </w:p>
    <w:p w:rsidR="00543EFD" w:rsidRPr="00A551FA" w:rsidRDefault="00543EFD" w:rsidP="00726513">
      <w:pPr>
        <w:spacing w:after="0"/>
        <w:jc w:val="both"/>
        <w:rPr>
          <w:sz w:val="24"/>
          <w:szCs w:val="24"/>
        </w:rPr>
      </w:pPr>
    </w:p>
    <w:p w:rsidR="00543EFD" w:rsidRPr="00076B1F" w:rsidRDefault="00543EFD" w:rsidP="00726513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24550" cy="3200400"/>
            <wp:effectExtent l="0" t="0" r="19050" b="1905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24F64" w:rsidRDefault="00524F64" w:rsidP="0030567F">
      <w:pPr>
        <w:spacing w:after="0"/>
        <w:rPr>
          <w:b/>
          <w:sz w:val="28"/>
          <w:szCs w:val="28"/>
        </w:rPr>
      </w:pPr>
    </w:p>
    <w:p w:rsidR="00524F64" w:rsidRPr="00066465" w:rsidRDefault="00424C9E" w:rsidP="00776D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B7F74">
        <w:rPr>
          <w:sz w:val="24"/>
          <w:szCs w:val="24"/>
        </w:rPr>
        <w:t>20</w:t>
      </w:r>
      <w:r w:rsidR="00182384">
        <w:rPr>
          <w:sz w:val="24"/>
          <w:szCs w:val="24"/>
        </w:rPr>
        <w:t>20</w:t>
      </w:r>
      <w:r w:rsidR="00F36607">
        <w:rPr>
          <w:sz w:val="24"/>
          <w:szCs w:val="24"/>
        </w:rPr>
        <w:t xml:space="preserve"> yılı başlan</w:t>
      </w:r>
      <w:r>
        <w:rPr>
          <w:sz w:val="24"/>
          <w:szCs w:val="24"/>
        </w:rPr>
        <w:t>gıç bütçesi</w:t>
      </w:r>
      <w:r w:rsidR="002751E4">
        <w:rPr>
          <w:sz w:val="24"/>
          <w:szCs w:val="24"/>
        </w:rPr>
        <w:t xml:space="preserve"> </w:t>
      </w:r>
      <w:r w:rsidR="00182384">
        <w:rPr>
          <w:sz w:val="24"/>
          <w:szCs w:val="24"/>
        </w:rPr>
        <w:t>73</w:t>
      </w:r>
      <w:r w:rsidR="00C11922">
        <w:rPr>
          <w:sz w:val="24"/>
          <w:szCs w:val="24"/>
        </w:rPr>
        <w:t>.0</w:t>
      </w:r>
      <w:r>
        <w:rPr>
          <w:sz w:val="24"/>
          <w:szCs w:val="24"/>
        </w:rPr>
        <w:t xml:space="preserve">00.00,00 TL olup </w:t>
      </w:r>
      <w:r w:rsidR="00182384">
        <w:rPr>
          <w:sz w:val="24"/>
          <w:szCs w:val="24"/>
        </w:rPr>
        <w:t>2019</w:t>
      </w:r>
      <w:r w:rsidR="00C11922">
        <w:rPr>
          <w:sz w:val="24"/>
          <w:szCs w:val="24"/>
        </w:rPr>
        <w:t xml:space="preserve"> y</w:t>
      </w:r>
      <w:r w:rsidR="00182384">
        <w:rPr>
          <w:sz w:val="24"/>
          <w:szCs w:val="24"/>
        </w:rPr>
        <w:t>ılı başlangıç bütçesine göre %19,67</w:t>
      </w:r>
      <w:r w:rsidR="00C11922">
        <w:rPr>
          <w:sz w:val="24"/>
          <w:szCs w:val="24"/>
        </w:rPr>
        <w:t xml:space="preserve"> oranında artış göstermiştir.</w:t>
      </w:r>
      <w:r w:rsidR="00776DAB">
        <w:rPr>
          <w:sz w:val="24"/>
          <w:szCs w:val="24"/>
        </w:rPr>
        <w:t xml:space="preserve"> </w:t>
      </w:r>
    </w:p>
    <w:p w:rsidR="00524F64" w:rsidRDefault="00524F64" w:rsidP="0030567F">
      <w:pPr>
        <w:spacing w:after="0"/>
        <w:rPr>
          <w:b/>
          <w:sz w:val="28"/>
          <w:szCs w:val="28"/>
        </w:rPr>
      </w:pPr>
    </w:p>
    <w:p w:rsidR="00524F64" w:rsidRDefault="00524F64" w:rsidP="0030567F">
      <w:pPr>
        <w:spacing w:after="0"/>
        <w:rPr>
          <w:b/>
          <w:sz w:val="28"/>
          <w:szCs w:val="28"/>
        </w:rPr>
      </w:pPr>
    </w:p>
    <w:p w:rsidR="00524F64" w:rsidRDefault="00524F64" w:rsidP="0030567F">
      <w:pPr>
        <w:spacing w:after="0"/>
        <w:rPr>
          <w:b/>
          <w:sz w:val="28"/>
          <w:szCs w:val="28"/>
        </w:rPr>
      </w:pPr>
    </w:p>
    <w:p w:rsidR="00524F64" w:rsidRDefault="00524F64" w:rsidP="0030567F">
      <w:pPr>
        <w:spacing w:after="0"/>
        <w:rPr>
          <w:b/>
          <w:sz w:val="28"/>
          <w:szCs w:val="28"/>
        </w:rPr>
      </w:pPr>
    </w:p>
    <w:p w:rsidR="009A5FC6" w:rsidRDefault="009A5FC6" w:rsidP="0030567F">
      <w:pPr>
        <w:spacing w:after="0"/>
        <w:rPr>
          <w:b/>
          <w:sz w:val="28"/>
          <w:szCs w:val="28"/>
        </w:rPr>
      </w:pPr>
    </w:p>
    <w:p w:rsidR="00524F64" w:rsidRDefault="00524F64" w:rsidP="0030567F">
      <w:pPr>
        <w:spacing w:after="0"/>
        <w:rPr>
          <w:b/>
          <w:sz w:val="28"/>
          <w:szCs w:val="28"/>
        </w:rPr>
      </w:pPr>
    </w:p>
    <w:p w:rsidR="00524F64" w:rsidRDefault="00524F64" w:rsidP="0030567F">
      <w:pPr>
        <w:spacing w:after="0"/>
        <w:rPr>
          <w:b/>
          <w:sz w:val="28"/>
          <w:szCs w:val="28"/>
        </w:rPr>
      </w:pPr>
    </w:p>
    <w:p w:rsidR="00524F64" w:rsidRDefault="000D1641" w:rsidP="0030567F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19050" b="19050"/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24F64" w:rsidRDefault="00524F64" w:rsidP="0030567F">
      <w:pPr>
        <w:spacing w:after="0"/>
        <w:rPr>
          <w:b/>
          <w:sz w:val="28"/>
          <w:szCs w:val="28"/>
        </w:rPr>
      </w:pPr>
    </w:p>
    <w:p w:rsidR="009A5FC6" w:rsidRDefault="00F0124B" w:rsidP="00F0124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52AAF">
        <w:rPr>
          <w:sz w:val="24"/>
          <w:szCs w:val="24"/>
        </w:rPr>
        <w:t>20</w:t>
      </w:r>
      <w:r w:rsidR="00C50654">
        <w:rPr>
          <w:sz w:val="24"/>
          <w:szCs w:val="24"/>
        </w:rPr>
        <w:t>20</w:t>
      </w:r>
      <w:r w:rsidRPr="00F0124B">
        <w:rPr>
          <w:sz w:val="24"/>
          <w:szCs w:val="24"/>
        </w:rPr>
        <w:t xml:space="preserve"> yılı ilk a</w:t>
      </w:r>
      <w:r>
        <w:rPr>
          <w:sz w:val="24"/>
          <w:szCs w:val="24"/>
        </w:rPr>
        <w:t>ltı a</w:t>
      </w:r>
      <w:r w:rsidR="00952AAF">
        <w:rPr>
          <w:sz w:val="24"/>
          <w:szCs w:val="24"/>
        </w:rPr>
        <w:t>yında toplam ödenek miktarı 20</w:t>
      </w:r>
      <w:r w:rsidR="0071621F">
        <w:rPr>
          <w:sz w:val="24"/>
          <w:szCs w:val="24"/>
        </w:rPr>
        <w:t>1</w:t>
      </w:r>
      <w:r w:rsidR="00C50654">
        <w:rPr>
          <w:sz w:val="24"/>
          <w:szCs w:val="24"/>
        </w:rPr>
        <w:t>9</w:t>
      </w:r>
      <w:r>
        <w:rPr>
          <w:sz w:val="24"/>
          <w:szCs w:val="24"/>
        </w:rPr>
        <w:t xml:space="preserve"> yılının ilk altı ayına göre % </w:t>
      </w:r>
      <w:r w:rsidR="00C50654">
        <w:rPr>
          <w:sz w:val="24"/>
          <w:szCs w:val="24"/>
        </w:rPr>
        <w:t>4,02</w:t>
      </w:r>
      <w:r w:rsidR="00FB6B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oranında </w:t>
      </w:r>
      <w:r w:rsidR="00C50654">
        <w:rPr>
          <w:sz w:val="24"/>
          <w:szCs w:val="24"/>
        </w:rPr>
        <w:t>azalarak 128.910.058,19</w:t>
      </w:r>
      <w:r w:rsidR="00952AAF">
        <w:rPr>
          <w:sz w:val="24"/>
          <w:szCs w:val="24"/>
        </w:rPr>
        <w:t xml:space="preserve"> TL olarak gerçekleşmiş</w:t>
      </w:r>
      <w:r w:rsidR="00652DEC">
        <w:rPr>
          <w:sz w:val="24"/>
          <w:szCs w:val="24"/>
        </w:rPr>
        <w:t>tir</w:t>
      </w:r>
      <w:r w:rsidR="00952AA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2B449B">
        <w:rPr>
          <w:sz w:val="24"/>
          <w:szCs w:val="24"/>
        </w:rPr>
        <w:t>20</w:t>
      </w:r>
      <w:r w:rsidR="00C50654">
        <w:rPr>
          <w:sz w:val="24"/>
          <w:szCs w:val="24"/>
        </w:rPr>
        <w:t>20</w:t>
      </w:r>
      <w:r w:rsidR="002B449B">
        <w:rPr>
          <w:sz w:val="24"/>
          <w:szCs w:val="24"/>
        </w:rPr>
        <w:t xml:space="preserve"> yılı ilk altı aylık bütçe giderleri</w:t>
      </w:r>
      <w:r w:rsidR="00FB6B6E">
        <w:rPr>
          <w:sz w:val="24"/>
          <w:szCs w:val="24"/>
        </w:rPr>
        <w:t xml:space="preserve"> geçen seneye göre </w:t>
      </w:r>
      <w:r w:rsidR="002B449B">
        <w:rPr>
          <w:sz w:val="24"/>
          <w:szCs w:val="24"/>
        </w:rPr>
        <w:t>%</w:t>
      </w:r>
      <w:r w:rsidR="00C50654">
        <w:rPr>
          <w:sz w:val="24"/>
          <w:szCs w:val="24"/>
        </w:rPr>
        <w:t>13</w:t>
      </w:r>
      <w:r w:rsidR="00447A7E">
        <w:rPr>
          <w:sz w:val="24"/>
          <w:szCs w:val="24"/>
        </w:rPr>
        <w:t>,90</w:t>
      </w:r>
      <w:r w:rsidR="002B449B">
        <w:rPr>
          <w:sz w:val="24"/>
          <w:szCs w:val="24"/>
        </w:rPr>
        <w:t xml:space="preserve"> oranında</w:t>
      </w:r>
      <w:r w:rsidR="00FB6B6E">
        <w:rPr>
          <w:sz w:val="24"/>
          <w:szCs w:val="24"/>
        </w:rPr>
        <w:t xml:space="preserve"> </w:t>
      </w:r>
      <w:r w:rsidR="00C50654">
        <w:rPr>
          <w:sz w:val="24"/>
          <w:szCs w:val="24"/>
        </w:rPr>
        <w:t>azalmıştır</w:t>
      </w:r>
      <w:r w:rsidR="0071621F">
        <w:rPr>
          <w:sz w:val="24"/>
          <w:szCs w:val="24"/>
        </w:rPr>
        <w:t xml:space="preserve">. </w:t>
      </w:r>
      <w:r w:rsidR="00B457FF">
        <w:rPr>
          <w:sz w:val="24"/>
          <w:szCs w:val="24"/>
        </w:rPr>
        <w:t>20</w:t>
      </w:r>
      <w:r w:rsidR="00C50654">
        <w:rPr>
          <w:sz w:val="24"/>
          <w:szCs w:val="24"/>
        </w:rPr>
        <w:t>20</w:t>
      </w:r>
      <w:r w:rsidR="00B457FF">
        <w:rPr>
          <w:sz w:val="24"/>
          <w:szCs w:val="24"/>
        </w:rPr>
        <w:t xml:space="preserve"> yılı ödenek ve harcamaları bir önceki yıla göre </w:t>
      </w:r>
      <w:r w:rsidR="00C50654">
        <w:rPr>
          <w:sz w:val="24"/>
          <w:szCs w:val="24"/>
        </w:rPr>
        <w:t xml:space="preserve">azalmasının nedeni </w:t>
      </w:r>
      <w:proofErr w:type="spellStart"/>
      <w:r w:rsidR="00C50654">
        <w:rPr>
          <w:sz w:val="24"/>
          <w:szCs w:val="24"/>
        </w:rPr>
        <w:t>pandemi</w:t>
      </w:r>
      <w:proofErr w:type="spellEnd"/>
      <w:r w:rsidR="00C50654">
        <w:rPr>
          <w:sz w:val="24"/>
          <w:szCs w:val="24"/>
        </w:rPr>
        <w:t xml:space="preserve"> sürecinde yatırım harcamalarında meydana gelen düşüşten kaynaklanmaktadır.</w:t>
      </w:r>
    </w:p>
    <w:p w:rsidR="00B15935" w:rsidRDefault="00B15935" w:rsidP="00F0124B">
      <w:pPr>
        <w:spacing w:after="0"/>
        <w:jc w:val="both"/>
        <w:rPr>
          <w:sz w:val="24"/>
          <w:szCs w:val="24"/>
        </w:rPr>
      </w:pPr>
    </w:p>
    <w:p w:rsidR="00B15935" w:rsidRDefault="00B15935" w:rsidP="00F0124B">
      <w:pPr>
        <w:spacing w:after="0"/>
        <w:jc w:val="both"/>
        <w:rPr>
          <w:sz w:val="24"/>
          <w:szCs w:val="24"/>
        </w:rPr>
      </w:pPr>
    </w:p>
    <w:p w:rsidR="00B15935" w:rsidRDefault="00B15935" w:rsidP="00F0124B">
      <w:pPr>
        <w:spacing w:after="0"/>
        <w:jc w:val="both"/>
        <w:rPr>
          <w:sz w:val="24"/>
          <w:szCs w:val="24"/>
        </w:rPr>
      </w:pPr>
    </w:p>
    <w:p w:rsidR="00B15935" w:rsidRDefault="00B15935" w:rsidP="00F0124B">
      <w:pPr>
        <w:spacing w:after="0"/>
        <w:jc w:val="both"/>
        <w:rPr>
          <w:sz w:val="24"/>
          <w:szCs w:val="24"/>
        </w:rPr>
      </w:pPr>
    </w:p>
    <w:p w:rsidR="00B15935" w:rsidRDefault="00B15935" w:rsidP="00F0124B">
      <w:pPr>
        <w:spacing w:after="0"/>
        <w:jc w:val="both"/>
        <w:rPr>
          <w:sz w:val="24"/>
          <w:szCs w:val="24"/>
        </w:rPr>
      </w:pPr>
    </w:p>
    <w:p w:rsidR="00B15935" w:rsidRDefault="00B15935" w:rsidP="00F0124B">
      <w:pPr>
        <w:spacing w:after="0"/>
        <w:jc w:val="both"/>
        <w:rPr>
          <w:sz w:val="24"/>
          <w:szCs w:val="24"/>
        </w:rPr>
      </w:pPr>
    </w:p>
    <w:p w:rsidR="00B15935" w:rsidRDefault="00B15935" w:rsidP="00F0124B">
      <w:pPr>
        <w:spacing w:after="0"/>
        <w:jc w:val="both"/>
        <w:rPr>
          <w:sz w:val="24"/>
          <w:szCs w:val="24"/>
        </w:rPr>
      </w:pPr>
    </w:p>
    <w:p w:rsidR="00B15935" w:rsidRDefault="00B15935" w:rsidP="00F0124B">
      <w:pPr>
        <w:spacing w:after="0"/>
        <w:jc w:val="both"/>
        <w:rPr>
          <w:sz w:val="24"/>
          <w:szCs w:val="24"/>
        </w:rPr>
      </w:pPr>
    </w:p>
    <w:p w:rsidR="00B15935" w:rsidRDefault="00B15935" w:rsidP="00F0124B">
      <w:pPr>
        <w:spacing w:after="0"/>
        <w:jc w:val="both"/>
        <w:rPr>
          <w:sz w:val="24"/>
          <w:szCs w:val="24"/>
        </w:rPr>
      </w:pPr>
    </w:p>
    <w:p w:rsidR="00B15935" w:rsidRDefault="00B15935" w:rsidP="00F0124B">
      <w:pPr>
        <w:spacing w:after="0"/>
        <w:jc w:val="both"/>
        <w:rPr>
          <w:sz w:val="24"/>
          <w:szCs w:val="24"/>
        </w:rPr>
      </w:pPr>
    </w:p>
    <w:p w:rsidR="00B15935" w:rsidRDefault="00B15935" w:rsidP="00F0124B">
      <w:pPr>
        <w:spacing w:after="0"/>
        <w:jc w:val="both"/>
        <w:rPr>
          <w:sz w:val="24"/>
          <w:szCs w:val="24"/>
        </w:rPr>
      </w:pPr>
    </w:p>
    <w:p w:rsidR="00B15935" w:rsidRDefault="00B15935" w:rsidP="00F0124B">
      <w:pPr>
        <w:spacing w:after="0"/>
        <w:jc w:val="both"/>
        <w:rPr>
          <w:sz w:val="24"/>
          <w:szCs w:val="24"/>
        </w:rPr>
      </w:pPr>
    </w:p>
    <w:p w:rsidR="00B15935" w:rsidRDefault="00B15935" w:rsidP="00F0124B">
      <w:pPr>
        <w:spacing w:after="0"/>
        <w:jc w:val="both"/>
        <w:rPr>
          <w:sz w:val="24"/>
          <w:szCs w:val="24"/>
        </w:rPr>
      </w:pPr>
    </w:p>
    <w:p w:rsidR="00B15935" w:rsidRDefault="00B15935" w:rsidP="00F0124B">
      <w:pPr>
        <w:spacing w:after="0"/>
        <w:jc w:val="both"/>
        <w:rPr>
          <w:sz w:val="24"/>
          <w:szCs w:val="24"/>
        </w:rPr>
      </w:pPr>
    </w:p>
    <w:p w:rsidR="00A4001A" w:rsidRDefault="00A4001A" w:rsidP="00F0124B">
      <w:pPr>
        <w:spacing w:after="0"/>
        <w:jc w:val="both"/>
        <w:rPr>
          <w:sz w:val="24"/>
          <w:szCs w:val="24"/>
        </w:rPr>
      </w:pPr>
    </w:p>
    <w:p w:rsidR="00B15935" w:rsidRDefault="00B15935" w:rsidP="00F0124B">
      <w:pPr>
        <w:spacing w:after="0"/>
        <w:jc w:val="both"/>
        <w:rPr>
          <w:sz w:val="24"/>
          <w:szCs w:val="24"/>
        </w:rPr>
      </w:pPr>
    </w:p>
    <w:p w:rsidR="00B15935" w:rsidRDefault="00B15935" w:rsidP="00F0124B">
      <w:pPr>
        <w:spacing w:after="0"/>
        <w:jc w:val="both"/>
        <w:rPr>
          <w:sz w:val="24"/>
          <w:szCs w:val="24"/>
        </w:rPr>
      </w:pPr>
    </w:p>
    <w:p w:rsidR="00B15935" w:rsidRDefault="00B15935" w:rsidP="00F0124B">
      <w:pPr>
        <w:spacing w:after="0"/>
        <w:jc w:val="both"/>
        <w:rPr>
          <w:sz w:val="24"/>
          <w:szCs w:val="24"/>
        </w:rPr>
      </w:pPr>
    </w:p>
    <w:p w:rsidR="00B15935" w:rsidRDefault="00B15935" w:rsidP="00F0124B">
      <w:pPr>
        <w:spacing w:after="0"/>
        <w:jc w:val="both"/>
        <w:rPr>
          <w:sz w:val="24"/>
          <w:szCs w:val="24"/>
        </w:rPr>
      </w:pPr>
    </w:p>
    <w:p w:rsidR="003529A7" w:rsidRPr="00F0124B" w:rsidRDefault="003529A7" w:rsidP="00F0124B">
      <w:pPr>
        <w:spacing w:after="0"/>
        <w:jc w:val="both"/>
        <w:rPr>
          <w:sz w:val="24"/>
          <w:szCs w:val="24"/>
        </w:rPr>
      </w:pPr>
    </w:p>
    <w:tbl>
      <w:tblPr>
        <w:tblStyle w:val="OrtaGlgeleme1-Vurgu5"/>
        <w:tblW w:w="10060" w:type="dxa"/>
        <w:tblInd w:w="-176" w:type="dxa"/>
        <w:tblLayout w:type="fixed"/>
        <w:tblLook w:val="0260" w:firstRow="1" w:lastRow="1" w:firstColumn="0" w:lastColumn="0" w:noHBand="1" w:noVBand="0"/>
      </w:tblPr>
      <w:tblGrid>
        <w:gridCol w:w="1726"/>
        <w:gridCol w:w="1580"/>
        <w:gridCol w:w="1580"/>
        <w:gridCol w:w="998"/>
        <w:gridCol w:w="1589"/>
        <w:gridCol w:w="1567"/>
        <w:gridCol w:w="1020"/>
      </w:tblGrid>
      <w:tr w:rsidR="00B15935" w:rsidTr="00FA1D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0" w:type="dxa"/>
            <w:gridSpan w:val="7"/>
          </w:tcPr>
          <w:p w:rsidR="00B15935" w:rsidRDefault="00C50654" w:rsidP="00726B26">
            <w:pPr>
              <w:tabs>
                <w:tab w:val="left" w:pos="9941"/>
              </w:tabs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2019-2020</w:t>
            </w:r>
            <w:r w:rsidR="00B15935">
              <w:rPr>
                <w:b w:val="0"/>
                <w:sz w:val="28"/>
                <w:szCs w:val="28"/>
              </w:rPr>
              <w:t xml:space="preserve"> Yılı </w:t>
            </w:r>
            <w:proofErr w:type="gramStart"/>
            <w:r w:rsidR="00B15935">
              <w:rPr>
                <w:b w:val="0"/>
                <w:sz w:val="28"/>
                <w:szCs w:val="28"/>
              </w:rPr>
              <w:t>Gider  Gerçekleşmeleri</w:t>
            </w:r>
            <w:proofErr w:type="gramEnd"/>
            <w:r w:rsidR="00B15935">
              <w:rPr>
                <w:b w:val="0"/>
                <w:sz w:val="28"/>
                <w:szCs w:val="28"/>
              </w:rPr>
              <w:t xml:space="preserve"> </w:t>
            </w:r>
            <w:r w:rsidR="003529A7">
              <w:rPr>
                <w:b w:val="0"/>
                <w:sz w:val="28"/>
                <w:szCs w:val="28"/>
              </w:rPr>
              <w:t>Tablosu</w:t>
            </w:r>
          </w:p>
        </w:tc>
      </w:tr>
      <w:tr w:rsidR="00C50654" w:rsidTr="00A1371B">
        <w:trPr>
          <w:trHeight w:val="12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6" w:type="dxa"/>
          </w:tcPr>
          <w:p w:rsidR="00C50654" w:rsidRPr="008918A1" w:rsidRDefault="00C50654" w:rsidP="00B15935">
            <w:pPr>
              <w:rPr>
                <w:b/>
              </w:rPr>
            </w:pPr>
            <w:r w:rsidRPr="008918A1">
              <w:rPr>
                <w:b/>
              </w:rPr>
              <w:t>1. Düzey Ekonomik Sınıflandırma</w:t>
            </w:r>
          </w:p>
        </w:tc>
        <w:tc>
          <w:tcPr>
            <w:tcW w:w="1580" w:type="dxa"/>
          </w:tcPr>
          <w:p w:rsidR="00C50654" w:rsidRDefault="00C50654" w:rsidP="00D34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2019 Bütçe</w:t>
            </w:r>
            <w:r w:rsidRPr="008918A1">
              <w:rPr>
                <w:b/>
              </w:rPr>
              <w:t xml:space="preserve"> Gider Gerçekleşmesi</w:t>
            </w:r>
          </w:p>
          <w:p w:rsidR="00C50654" w:rsidRPr="00B36EF7" w:rsidRDefault="00C50654" w:rsidP="00D34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b/>
              </w:rPr>
              <w:t xml:space="preserve">          </w:t>
            </w:r>
            <w:r w:rsidRPr="00B36EF7">
              <w:rPr>
                <w:b/>
                <w:color w:val="FF0000"/>
              </w:rPr>
              <w:t>(05)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</w:tcPr>
          <w:p w:rsidR="00C50654" w:rsidRDefault="00C50654" w:rsidP="00934D33">
            <w:pPr>
              <w:jc w:val="center"/>
              <w:rPr>
                <w:b/>
              </w:rPr>
            </w:pPr>
            <w:r>
              <w:rPr>
                <w:b/>
              </w:rPr>
              <w:t>2020 Bütçe</w:t>
            </w:r>
            <w:r w:rsidRPr="008918A1">
              <w:rPr>
                <w:b/>
              </w:rPr>
              <w:t xml:space="preserve"> Gider Gerçekleşmesi</w:t>
            </w:r>
          </w:p>
          <w:p w:rsidR="00C50654" w:rsidRPr="00B36EF7" w:rsidRDefault="00C50654" w:rsidP="00B36EF7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          </w:t>
            </w:r>
            <w:r w:rsidRPr="00B36EF7">
              <w:rPr>
                <w:b/>
                <w:color w:val="FF0000"/>
              </w:rPr>
              <w:t>(05)</w:t>
            </w:r>
          </w:p>
        </w:tc>
        <w:tc>
          <w:tcPr>
            <w:tcW w:w="998" w:type="dxa"/>
          </w:tcPr>
          <w:p w:rsidR="00C50654" w:rsidRPr="008918A1" w:rsidRDefault="00C50654" w:rsidP="00B15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918A1">
              <w:rPr>
                <w:b/>
              </w:rPr>
              <w:t xml:space="preserve">% </w:t>
            </w:r>
            <w:r>
              <w:rPr>
                <w:b/>
              </w:rPr>
              <w:t>Değişim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9" w:type="dxa"/>
          </w:tcPr>
          <w:p w:rsidR="00C50654" w:rsidRPr="008918A1" w:rsidRDefault="00C50654" w:rsidP="00D341B1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Pr="008918A1">
              <w:rPr>
                <w:b/>
              </w:rPr>
              <w:t xml:space="preserve"> Bütçe Gider</w:t>
            </w:r>
          </w:p>
          <w:p w:rsidR="00C50654" w:rsidRDefault="00C50654" w:rsidP="00D341B1">
            <w:pPr>
              <w:jc w:val="center"/>
              <w:rPr>
                <w:b/>
              </w:rPr>
            </w:pPr>
            <w:r w:rsidRPr="008918A1">
              <w:rPr>
                <w:b/>
              </w:rPr>
              <w:t>Gerçekleşmesi</w:t>
            </w:r>
          </w:p>
          <w:p w:rsidR="00C50654" w:rsidRPr="00B36EF7" w:rsidRDefault="00C50654" w:rsidP="00D341B1">
            <w:pPr>
              <w:jc w:val="center"/>
              <w:rPr>
                <w:b/>
                <w:color w:val="FF0000"/>
              </w:rPr>
            </w:pPr>
            <w:r w:rsidRPr="00B36EF7">
              <w:rPr>
                <w:b/>
                <w:color w:val="FF0000"/>
              </w:rPr>
              <w:t>(08)</w:t>
            </w:r>
          </w:p>
        </w:tc>
        <w:tc>
          <w:tcPr>
            <w:tcW w:w="1567" w:type="dxa"/>
          </w:tcPr>
          <w:p w:rsidR="00C50654" w:rsidRPr="008918A1" w:rsidRDefault="00C50654" w:rsidP="00934D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2020</w:t>
            </w:r>
            <w:r w:rsidRPr="008918A1">
              <w:rPr>
                <w:b/>
              </w:rPr>
              <w:t xml:space="preserve"> Bütçe Gider</w:t>
            </w:r>
          </w:p>
          <w:p w:rsidR="00C50654" w:rsidRDefault="00C50654" w:rsidP="00934D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918A1">
              <w:rPr>
                <w:b/>
              </w:rPr>
              <w:t>Gerçekleşmesi</w:t>
            </w:r>
          </w:p>
          <w:p w:rsidR="00C50654" w:rsidRPr="00B36EF7" w:rsidRDefault="00C50654" w:rsidP="00934D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B36EF7">
              <w:rPr>
                <w:b/>
                <w:color w:val="FF0000"/>
              </w:rPr>
              <w:t>(08)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" w:type="dxa"/>
          </w:tcPr>
          <w:p w:rsidR="00C50654" w:rsidRDefault="00C50654" w:rsidP="00B15935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C50654" w:rsidRPr="008918A1" w:rsidRDefault="00C50654" w:rsidP="00B15935">
            <w:pPr>
              <w:jc w:val="center"/>
              <w:rPr>
                <w:b/>
              </w:rPr>
            </w:pPr>
            <w:r>
              <w:rPr>
                <w:b/>
              </w:rPr>
              <w:t>Değişim</w:t>
            </w:r>
          </w:p>
        </w:tc>
      </w:tr>
      <w:tr w:rsidR="00C50654" w:rsidRPr="00B15935" w:rsidTr="00A1371B">
        <w:trPr>
          <w:trHeight w:val="6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6" w:type="dxa"/>
          </w:tcPr>
          <w:p w:rsidR="00C50654" w:rsidRPr="00B15935" w:rsidRDefault="00C50654" w:rsidP="0030567F">
            <w:r w:rsidRPr="00B15935">
              <w:t>01 Personel Giderleri</w:t>
            </w:r>
          </w:p>
        </w:tc>
        <w:tc>
          <w:tcPr>
            <w:tcW w:w="1580" w:type="dxa"/>
            <w:vAlign w:val="center"/>
          </w:tcPr>
          <w:p w:rsidR="00C50654" w:rsidRPr="003A49E3" w:rsidRDefault="00C50654" w:rsidP="00D34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0B38">
              <w:t>6.583.067,67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  <w:vAlign w:val="center"/>
          </w:tcPr>
          <w:p w:rsidR="00C50654" w:rsidRPr="003A49E3" w:rsidRDefault="00930A69" w:rsidP="003A49E3">
            <w:pPr>
              <w:jc w:val="center"/>
            </w:pPr>
            <w:r>
              <w:t>6.871.196,19</w:t>
            </w:r>
          </w:p>
        </w:tc>
        <w:tc>
          <w:tcPr>
            <w:tcW w:w="998" w:type="dxa"/>
            <w:vAlign w:val="center"/>
          </w:tcPr>
          <w:p w:rsidR="00C50654" w:rsidRPr="003A49E3" w:rsidRDefault="00C50654" w:rsidP="003A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9" w:type="dxa"/>
            <w:vAlign w:val="center"/>
          </w:tcPr>
          <w:p w:rsidR="00C50654" w:rsidRPr="003A49E3" w:rsidRDefault="00C50654" w:rsidP="00D341B1">
            <w:pPr>
              <w:jc w:val="center"/>
            </w:pPr>
            <w:r>
              <w:t>13.761.770,38</w:t>
            </w:r>
          </w:p>
        </w:tc>
        <w:tc>
          <w:tcPr>
            <w:tcW w:w="1567" w:type="dxa"/>
            <w:vAlign w:val="center"/>
          </w:tcPr>
          <w:p w:rsidR="00C50654" w:rsidRPr="003A49E3" w:rsidRDefault="003E05B8" w:rsidP="003A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11.529.734,26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" w:type="dxa"/>
            <w:vAlign w:val="center"/>
          </w:tcPr>
          <w:p w:rsidR="00C50654" w:rsidRPr="003A49E3" w:rsidRDefault="00C50654" w:rsidP="00A1371B">
            <w:pPr>
              <w:jc w:val="center"/>
            </w:pPr>
          </w:p>
        </w:tc>
      </w:tr>
      <w:tr w:rsidR="00C50654" w:rsidRPr="00B15935" w:rsidTr="00A1371B">
        <w:trPr>
          <w:trHeight w:val="6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6" w:type="dxa"/>
          </w:tcPr>
          <w:p w:rsidR="00C50654" w:rsidRPr="00B15935" w:rsidRDefault="00C50654" w:rsidP="00B15935">
            <w:r w:rsidRPr="00B15935">
              <w:t>02 SGK Devlet Primi Giderleri</w:t>
            </w:r>
          </w:p>
        </w:tc>
        <w:tc>
          <w:tcPr>
            <w:tcW w:w="1580" w:type="dxa"/>
            <w:vAlign w:val="center"/>
          </w:tcPr>
          <w:p w:rsidR="00C50654" w:rsidRPr="003A49E3" w:rsidRDefault="00C50654" w:rsidP="00D34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0B38">
              <w:t>1.051.329,95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  <w:vAlign w:val="center"/>
          </w:tcPr>
          <w:p w:rsidR="00C50654" w:rsidRPr="003A49E3" w:rsidRDefault="00930A69" w:rsidP="003A49E3">
            <w:pPr>
              <w:jc w:val="center"/>
            </w:pPr>
            <w:r>
              <w:t>1.079.429,01</w:t>
            </w:r>
          </w:p>
        </w:tc>
        <w:tc>
          <w:tcPr>
            <w:tcW w:w="998" w:type="dxa"/>
            <w:vAlign w:val="center"/>
          </w:tcPr>
          <w:p w:rsidR="00C50654" w:rsidRPr="003A49E3" w:rsidRDefault="00C50654" w:rsidP="003A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9" w:type="dxa"/>
            <w:vAlign w:val="center"/>
          </w:tcPr>
          <w:p w:rsidR="00C50654" w:rsidRPr="003A49E3" w:rsidRDefault="00C50654" w:rsidP="00D341B1">
            <w:pPr>
              <w:jc w:val="center"/>
            </w:pPr>
            <w:r>
              <w:t>2.444.644,64</w:t>
            </w:r>
          </w:p>
        </w:tc>
        <w:tc>
          <w:tcPr>
            <w:tcW w:w="1567" w:type="dxa"/>
            <w:vAlign w:val="center"/>
          </w:tcPr>
          <w:p w:rsidR="00C50654" w:rsidRPr="003A49E3" w:rsidRDefault="003E05B8" w:rsidP="003A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2.242.238,04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" w:type="dxa"/>
            <w:vAlign w:val="center"/>
          </w:tcPr>
          <w:p w:rsidR="00C50654" w:rsidRPr="003A49E3" w:rsidRDefault="00C50654" w:rsidP="00A1371B">
            <w:pPr>
              <w:jc w:val="center"/>
            </w:pPr>
          </w:p>
        </w:tc>
      </w:tr>
      <w:tr w:rsidR="00C50654" w:rsidRPr="00B15935" w:rsidTr="00A1371B">
        <w:trPr>
          <w:trHeight w:val="9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6" w:type="dxa"/>
          </w:tcPr>
          <w:p w:rsidR="00C50654" w:rsidRPr="00B15935" w:rsidRDefault="00C50654" w:rsidP="0030567F">
            <w:r w:rsidRPr="00B15935">
              <w:t>03 Mal ve Hizmet Alımı Giderleri</w:t>
            </w:r>
          </w:p>
        </w:tc>
        <w:tc>
          <w:tcPr>
            <w:tcW w:w="1580" w:type="dxa"/>
            <w:vAlign w:val="center"/>
          </w:tcPr>
          <w:p w:rsidR="00C50654" w:rsidRPr="003A49E3" w:rsidRDefault="00C50654" w:rsidP="00D34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3.782.433,34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  <w:vAlign w:val="center"/>
          </w:tcPr>
          <w:p w:rsidR="00C50654" w:rsidRPr="003A49E3" w:rsidRDefault="00930A69" w:rsidP="003A49E3">
            <w:pPr>
              <w:jc w:val="center"/>
            </w:pPr>
            <w:r>
              <w:t>4.765.638,01</w:t>
            </w:r>
          </w:p>
        </w:tc>
        <w:tc>
          <w:tcPr>
            <w:tcW w:w="998" w:type="dxa"/>
            <w:vAlign w:val="center"/>
          </w:tcPr>
          <w:p w:rsidR="00C50654" w:rsidRPr="003A49E3" w:rsidRDefault="00C50654" w:rsidP="003A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9" w:type="dxa"/>
            <w:vAlign w:val="center"/>
          </w:tcPr>
          <w:p w:rsidR="00C50654" w:rsidRPr="003A49E3" w:rsidRDefault="00C50654" w:rsidP="00D341B1">
            <w:pPr>
              <w:jc w:val="center"/>
            </w:pPr>
            <w:r>
              <w:t>1.976.488,16</w:t>
            </w:r>
          </w:p>
        </w:tc>
        <w:tc>
          <w:tcPr>
            <w:tcW w:w="1567" w:type="dxa"/>
            <w:vAlign w:val="center"/>
          </w:tcPr>
          <w:p w:rsidR="00C50654" w:rsidRPr="003A49E3" w:rsidRDefault="003E05B8" w:rsidP="00FC1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1.618.826,46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" w:type="dxa"/>
            <w:vAlign w:val="center"/>
          </w:tcPr>
          <w:p w:rsidR="00C50654" w:rsidRPr="003A49E3" w:rsidRDefault="00C50654" w:rsidP="00A1371B">
            <w:pPr>
              <w:jc w:val="center"/>
            </w:pPr>
          </w:p>
        </w:tc>
      </w:tr>
      <w:tr w:rsidR="00C50654" w:rsidRPr="00B15935" w:rsidTr="00A1371B">
        <w:trPr>
          <w:trHeight w:val="3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6" w:type="dxa"/>
          </w:tcPr>
          <w:p w:rsidR="00C50654" w:rsidRPr="00B15935" w:rsidRDefault="00C50654" w:rsidP="0030567F">
            <w:r w:rsidRPr="00B15935">
              <w:t>04 Faiz Giderleri</w:t>
            </w:r>
          </w:p>
        </w:tc>
        <w:tc>
          <w:tcPr>
            <w:tcW w:w="1580" w:type="dxa"/>
            <w:vAlign w:val="center"/>
          </w:tcPr>
          <w:p w:rsidR="00C50654" w:rsidRPr="003A49E3" w:rsidRDefault="00C50654" w:rsidP="00D34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1.477.667,33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  <w:vAlign w:val="center"/>
          </w:tcPr>
          <w:p w:rsidR="00C50654" w:rsidRPr="003A49E3" w:rsidRDefault="00930A69" w:rsidP="003A49E3">
            <w:pPr>
              <w:jc w:val="center"/>
            </w:pPr>
            <w:r>
              <w:t>1.732.474,00</w:t>
            </w:r>
          </w:p>
        </w:tc>
        <w:tc>
          <w:tcPr>
            <w:tcW w:w="998" w:type="dxa"/>
            <w:vAlign w:val="center"/>
          </w:tcPr>
          <w:p w:rsidR="00C50654" w:rsidRPr="003A49E3" w:rsidRDefault="00C50654" w:rsidP="003A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9" w:type="dxa"/>
            <w:vAlign w:val="center"/>
          </w:tcPr>
          <w:p w:rsidR="00C50654" w:rsidRPr="003A49E3" w:rsidRDefault="00C50654" w:rsidP="00D341B1">
            <w:pPr>
              <w:jc w:val="center"/>
            </w:pPr>
          </w:p>
        </w:tc>
        <w:tc>
          <w:tcPr>
            <w:tcW w:w="1567" w:type="dxa"/>
            <w:vAlign w:val="center"/>
          </w:tcPr>
          <w:p w:rsidR="00C50654" w:rsidRPr="003A49E3" w:rsidRDefault="00C50654" w:rsidP="003A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" w:type="dxa"/>
            <w:vAlign w:val="center"/>
          </w:tcPr>
          <w:p w:rsidR="00C50654" w:rsidRPr="003A49E3" w:rsidRDefault="00C50654" w:rsidP="00A1371B">
            <w:pPr>
              <w:jc w:val="center"/>
            </w:pPr>
          </w:p>
        </w:tc>
      </w:tr>
      <w:tr w:rsidR="00C50654" w:rsidRPr="00B15935" w:rsidTr="00A1371B">
        <w:trPr>
          <w:trHeight w:val="6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6" w:type="dxa"/>
          </w:tcPr>
          <w:p w:rsidR="00C50654" w:rsidRPr="00B15935" w:rsidRDefault="00C50654" w:rsidP="0030567F">
            <w:r w:rsidRPr="00B15935">
              <w:t>05 Cari Transferler</w:t>
            </w:r>
          </w:p>
        </w:tc>
        <w:tc>
          <w:tcPr>
            <w:tcW w:w="1580" w:type="dxa"/>
            <w:vAlign w:val="center"/>
          </w:tcPr>
          <w:p w:rsidR="00C50654" w:rsidRPr="003A49E3" w:rsidRDefault="00C50654" w:rsidP="00D34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4.203.689,85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  <w:vAlign w:val="center"/>
          </w:tcPr>
          <w:p w:rsidR="00C50654" w:rsidRPr="003A49E3" w:rsidRDefault="00930A69" w:rsidP="003A49E3">
            <w:pPr>
              <w:jc w:val="center"/>
            </w:pPr>
            <w:r>
              <w:t>2.150.027,14</w:t>
            </w:r>
          </w:p>
        </w:tc>
        <w:tc>
          <w:tcPr>
            <w:tcW w:w="998" w:type="dxa"/>
            <w:vAlign w:val="center"/>
          </w:tcPr>
          <w:p w:rsidR="00C50654" w:rsidRPr="003A49E3" w:rsidRDefault="00C50654" w:rsidP="00A13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9" w:type="dxa"/>
            <w:vAlign w:val="center"/>
          </w:tcPr>
          <w:p w:rsidR="00C50654" w:rsidRPr="003A49E3" w:rsidRDefault="00C50654" w:rsidP="00D341B1">
            <w:pPr>
              <w:jc w:val="center"/>
            </w:pPr>
            <w:r>
              <w:t>4.750,57</w:t>
            </w:r>
          </w:p>
        </w:tc>
        <w:tc>
          <w:tcPr>
            <w:tcW w:w="1567" w:type="dxa"/>
            <w:vAlign w:val="center"/>
          </w:tcPr>
          <w:p w:rsidR="00C50654" w:rsidRPr="003A49E3" w:rsidRDefault="003E05B8" w:rsidP="003A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3.582.606,94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" w:type="dxa"/>
            <w:vAlign w:val="center"/>
          </w:tcPr>
          <w:p w:rsidR="00C50654" w:rsidRPr="003A49E3" w:rsidRDefault="00C50654" w:rsidP="00A1371B">
            <w:pPr>
              <w:jc w:val="center"/>
            </w:pPr>
          </w:p>
        </w:tc>
      </w:tr>
      <w:tr w:rsidR="00C50654" w:rsidRPr="00B15935" w:rsidTr="00A1371B">
        <w:trPr>
          <w:trHeight w:val="6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6" w:type="dxa"/>
          </w:tcPr>
          <w:p w:rsidR="00C50654" w:rsidRPr="00B15935" w:rsidRDefault="00C50654" w:rsidP="0030567F">
            <w:r w:rsidRPr="00B15935">
              <w:t>06 Sermaye Gideri</w:t>
            </w:r>
          </w:p>
        </w:tc>
        <w:tc>
          <w:tcPr>
            <w:tcW w:w="1580" w:type="dxa"/>
            <w:vAlign w:val="center"/>
          </w:tcPr>
          <w:p w:rsidR="00C50654" w:rsidRPr="003A49E3" w:rsidRDefault="00C50654" w:rsidP="00D34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6.855.617,86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  <w:vAlign w:val="center"/>
          </w:tcPr>
          <w:p w:rsidR="00C50654" w:rsidRPr="003A49E3" w:rsidRDefault="003E05B8" w:rsidP="003A49E3">
            <w:pPr>
              <w:jc w:val="center"/>
            </w:pPr>
            <w:r>
              <w:t>2.440.906,16</w:t>
            </w:r>
          </w:p>
        </w:tc>
        <w:tc>
          <w:tcPr>
            <w:tcW w:w="998" w:type="dxa"/>
            <w:vAlign w:val="center"/>
          </w:tcPr>
          <w:p w:rsidR="00C50654" w:rsidRPr="003A49E3" w:rsidRDefault="00C50654" w:rsidP="00A13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9" w:type="dxa"/>
            <w:vAlign w:val="center"/>
          </w:tcPr>
          <w:p w:rsidR="00C50654" w:rsidRPr="003A49E3" w:rsidRDefault="00C50654" w:rsidP="00D341B1">
            <w:pPr>
              <w:jc w:val="center"/>
            </w:pPr>
            <w:r>
              <w:t>18.135.761,05</w:t>
            </w:r>
          </w:p>
        </w:tc>
        <w:tc>
          <w:tcPr>
            <w:tcW w:w="1567" w:type="dxa"/>
            <w:vAlign w:val="center"/>
          </w:tcPr>
          <w:p w:rsidR="00C50654" w:rsidRPr="003A49E3" w:rsidRDefault="003E05B8" w:rsidP="003A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14.020.133,92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" w:type="dxa"/>
            <w:vAlign w:val="center"/>
          </w:tcPr>
          <w:p w:rsidR="00C50654" w:rsidRPr="003A49E3" w:rsidRDefault="00C50654" w:rsidP="00A1371B">
            <w:pPr>
              <w:jc w:val="center"/>
            </w:pPr>
          </w:p>
        </w:tc>
      </w:tr>
      <w:tr w:rsidR="00C50654" w:rsidRPr="00B15935" w:rsidTr="00A1371B">
        <w:trPr>
          <w:trHeight w:val="6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6" w:type="dxa"/>
          </w:tcPr>
          <w:p w:rsidR="00C50654" w:rsidRPr="00B15935" w:rsidRDefault="00C50654" w:rsidP="0030567F">
            <w:r w:rsidRPr="00B15935">
              <w:t>07 Sermaye Transferleri</w:t>
            </w:r>
          </w:p>
        </w:tc>
        <w:tc>
          <w:tcPr>
            <w:tcW w:w="1580" w:type="dxa"/>
            <w:vAlign w:val="center"/>
          </w:tcPr>
          <w:p w:rsidR="00C50654" w:rsidRPr="003A49E3" w:rsidRDefault="00C50654" w:rsidP="00D34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1.464.324,50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  <w:vAlign w:val="center"/>
          </w:tcPr>
          <w:p w:rsidR="00C50654" w:rsidRPr="003A49E3" w:rsidRDefault="003E05B8" w:rsidP="003A49E3">
            <w:pPr>
              <w:jc w:val="center"/>
            </w:pPr>
            <w:r>
              <w:t>1.121.809,15</w:t>
            </w:r>
          </w:p>
        </w:tc>
        <w:tc>
          <w:tcPr>
            <w:tcW w:w="998" w:type="dxa"/>
            <w:vAlign w:val="center"/>
          </w:tcPr>
          <w:p w:rsidR="00C50654" w:rsidRPr="003A49E3" w:rsidRDefault="00C50654" w:rsidP="003A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9" w:type="dxa"/>
            <w:vAlign w:val="center"/>
          </w:tcPr>
          <w:p w:rsidR="00C50654" w:rsidRPr="003A49E3" w:rsidRDefault="00C50654" w:rsidP="00D341B1">
            <w:pPr>
              <w:jc w:val="center"/>
            </w:pPr>
            <w:r>
              <w:t>0</w:t>
            </w:r>
          </w:p>
        </w:tc>
        <w:tc>
          <w:tcPr>
            <w:tcW w:w="1567" w:type="dxa"/>
            <w:vAlign w:val="center"/>
          </w:tcPr>
          <w:p w:rsidR="00C50654" w:rsidRPr="003A49E3" w:rsidRDefault="00C50654" w:rsidP="003A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" w:type="dxa"/>
            <w:vAlign w:val="center"/>
          </w:tcPr>
          <w:p w:rsidR="00C50654" w:rsidRPr="003A49E3" w:rsidRDefault="00C50654" w:rsidP="00A1371B">
            <w:pPr>
              <w:jc w:val="center"/>
            </w:pPr>
          </w:p>
        </w:tc>
      </w:tr>
      <w:tr w:rsidR="00C50654" w:rsidRPr="00B15935" w:rsidTr="00A1371B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6" w:type="dxa"/>
          </w:tcPr>
          <w:p w:rsidR="00C50654" w:rsidRPr="00B15935" w:rsidRDefault="00C50654" w:rsidP="0030567F">
            <w:r w:rsidRPr="00B15935">
              <w:t>08 Borç Verme</w:t>
            </w:r>
          </w:p>
        </w:tc>
        <w:tc>
          <w:tcPr>
            <w:tcW w:w="1580" w:type="dxa"/>
            <w:vAlign w:val="center"/>
          </w:tcPr>
          <w:p w:rsidR="00C50654" w:rsidRPr="003A49E3" w:rsidRDefault="00C50654" w:rsidP="00D34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  <w:vAlign w:val="center"/>
          </w:tcPr>
          <w:p w:rsidR="00C50654" w:rsidRPr="003A49E3" w:rsidRDefault="00C50654" w:rsidP="003A49E3">
            <w:pPr>
              <w:jc w:val="center"/>
            </w:pPr>
          </w:p>
        </w:tc>
        <w:tc>
          <w:tcPr>
            <w:tcW w:w="998" w:type="dxa"/>
            <w:vAlign w:val="center"/>
          </w:tcPr>
          <w:p w:rsidR="00C50654" w:rsidRPr="003A49E3" w:rsidRDefault="00C50654" w:rsidP="003A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9" w:type="dxa"/>
            <w:vAlign w:val="center"/>
          </w:tcPr>
          <w:p w:rsidR="00C50654" w:rsidRPr="003A49E3" w:rsidRDefault="00C50654" w:rsidP="00D341B1">
            <w:pPr>
              <w:jc w:val="center"/>
            </w:pPr>
          </w:p>
        </w:tc>
        <w:tc>
          <w:tcPr>
            <w:tcW w:w="1567" w:type="dxa"/>
            <w:vAlign w:val="center"/>
          </w:tcPr>
          <w:p w:rsidR="00C50654" w:rsidRPr="003A49E3" w:rsidRDefault="00C50654" w:rsidP="003A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" w:type="dxa"/>
            <w:vAlign w:val="center"/>
          </w:tcPr>
          <w:p w:rsidR="00C50654" w:rsidRPr="003A49E3" w:rsidRDefault="00C50654" w:rsidP="00A1371B">
            <w:pPr>
              <w:jc w:val="center"/>
            </w:pPr>
          </w:p>
        </w:tc>
      </w:tr>
      <w:tr w:rsidR="00C50654" w:rsidRPr="00B15935" w:rsidTr="00A1371B">
        <w:trPr>
          <w:trHeight w:val="6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6" w:type="dxa"/>
          </w:tcPr>
          <w:p w:rsidR="00C50654" w:rsidRPr="00B15935" w:rsidRDefault="00C50654" w:rsidP="0030567F">
            <w:r w:rsidRPr="00B15935">
              <w:t>09 Yedek Ödenekler</w:t>
            </w:r>
          </w:p>
        </w:tc>
        <w:tc>
          <w:tcPr>
            <w:tcW w:w="1580" w:type="dxa"/>
            <w:vAlign w:val="center"/>
          </w:tcPr>
          <w:p w:rsidR="00C50654" w:rsidRPr="003A49E3" w:rsidRDefault="00C50654" w:rsidP="00D34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  <w:vAlign w:val="center"/>
          </w:tcPr>
          <w:p w:rsidR="00C50654" w:rsidRPr="003A49E3" w:rsidRDefault="00C50654" w:rsidP="003A49E3">
            <w:pPr>
              <w:jc w:val="center"/>
            </w:pPr>
          </w:p>
        </w:tc>
        <w:tc>
          <w:tcPr>
            <w:tcW w:w="998" w:type="dxa"/>
            <w:vAlign w:val="center"/>
          </w:tcPr>
          <w:p w:rsidR="00C50654" w:rsidRPr="003A49E3" w:rsidRDefault="00C50654" w:rsidP="003A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9" w:type="dxa"/>
            <w:vAlign w:val="center"/>
          </w:tcPr>
          <w:p w:rsidR="00C50654" w:rsidRPr="003A49E3" w:rsidRDefault="00C50654" w:rsidP="00D341B1">
            <w:pPr>
              <w:jc w:val="center"/>
            </w:pPr>
          </w:p>
        </w:tc>
        <w:tc>
          <w:tcPr>
            <w:tcW w:w="1567" w:type="dxa"/>
            <w:vAlign w:val="center"/>
          </w:tcPr>
          <w:p w:rsidR="00C50654" w:rsidRPr="003A49E3" w:rsidRDefault="00C50654" w:rsidP="003A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" w:type="dxa"/>
            <w:vAlign w:val="center"/>
          </w:tcPr>
          <w:p w:rsidR="00C50654" w:rsidRPr="003A49E3" w:rsidRDefault="00C50654" w:rsidP="00A1371B">
            <w:pPr>
              <w:jc w:val="center"/>
            </w:pPr>
          </w:p>
        </w:tc>
      </w:tr>
      <w:tr w:rsidR="00C50654" w:rsidRPr="00B15935" w:rsidTr="00A1371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6" w:type="dxa"/>
          </w:tcPr>
          <w:p w:rsidR="00C50654" w:rsidRPr="00B15935" w:rsidRDefault="00C50654" w:rsidP="0030567F">
            <w:r>
              <w:t>TOPLAM</w:t>
            </w:r>
          </w:p>
        </w:tc>
        <w:tc>
          <w:tcPr>
            <w:tcW w:w="1580" w:type="dxa"/>
            <w:vAlign w:val="center"/>
          </w:tcPr>
          <w:p w:rsidR="00C50654" w:rsidRPr="003A49E3" w:rsidRDefault="00C50654" w:rsidP="00D341B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25.418.130,50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  <w:vAlign w:val="center"/>
          </w:tcPr>
          <w:p w:rsidR="00C50654" w:rsidRPr="003A49E3" w:rsidRDefault="003E05B8" w:rsidP="003A49E3">
            <w:pPr>
              <w:jc w:val="center"/>
            </w:pPr>
            <w:r>
              <w:t>20.161.479,66</w:t>
            </w:r>
          </w:p>
        </w:tc>
        <w:tc>
          <w:tcPr>
            <w:tcW w:w="998" w:type="dxa"/>
            <w:vAlign w:val="center"/>
          </w:tcPr>
          <w:p w:rsidR="00C50654" w:rsidRPr="003A49E3" w:rsidRDefault="00C50654" w:rsidP="003A49E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9" w:type="dxa"/>
            <w:vAlign w:val="center"/>
          </w:tcPr>
          <w:p w:rsidR="00C50654" w:rsidRPr="003A49E3" w:rsidRDefault="00C50654" w:rsidP="00D341B1">
            <w:pPr>
              <w:jc w:val="center"/>
            </w:pPr>
            <w:r>
              <w:t>36.323.414,8</w:t>
            </w:r>
          </w:p>
        </w:tc>
        <w:tc>
          <w:tcPr>
            <w:tcW w:w="1567" w:type="dxa"/>
            <w:vAlign w:val="center"/>
          </w:tcPr>
          <w:p w:rsidR="00C50654" w:rsidRPr="003A49E3" w:rsidRDefault="003E05B8" w:rsidP="003A49E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32.993.539,62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" w:type="dxa"/>
            <w:vAlign w:val="center"/>
          </w:tcPr>
          <w:p w:rsidR="00C50654" w:rsidRPr="003A49E3" w:rsidRDefault="00C50654" w:rsidP="00A1371B">
            <w:pPr>
              <w:jc w:val="center"/>
            </w:pPr>
          </w:p>
        </w:tc>
      </w:tr>
    </w:tbl>
    <w:p w:rsidR="00524F64" w:rsidRPr="00B15935" w:rsidRDefault="00524F64" w:rsidP="0030567F">
      <w:pPr>
        <w:spacing w:after="0"/>
        <w:rPr>
          <w:sz w:val="24"/>
          <w:szCs w:val="24"/>
        </w:rPr>
      </w:pPr>
    </w:p>
    <w:p w:rsidR="00723F39" w:rsidRDefault="00B26ACC" w:rsidP="00AA673B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ab/>
      </w:r>
      <w:r w:rsidR="00CA6114" w:rsidRPr="002B2533">
        <w:rPr>
          <w:color w:val="000000" w:themeColor="text1"/>
          <w:sz w:val="24"/>
          <w:szCs w:val="24"/>
        </w:rPr>
        <w:t>20</w:t>
      </w:r>
      <w:r w:rsidR="003E05B8">
        <w:rPr>
          <w:color w:val="000000" w:themeColor="text1"/>
          <w:sz w:val="24"/>
          <w:szCs w:val="24"/>
        </w:rPr>
        <w:t>20</w:t>
      </w:r>
      <w:r w:rsidR="00CA6114" w:rsidRPr="002B2533">
        <w:rPr>
          <w:color w:val="000000" w:themeColor="text1"/>
          <w:sz w:val="24"/>
          <w:szCs w:val="24"/>
        </w:rPr>
        <w:t xml:space="preserve"> yılı ilk altı aylık</w:t>
      </w:r>
      <w:r w:rsidR="00686E90" w:rsidRPr="002B2533">
        <w:rPr>
          <w:color w:val="000000" w:themeColor="text1"/>
          <w:sz w:val="24"/>
          <w:szCs w:val="24"/>
        </w:rPr>
        <w:t xml:space="preserve"> tahsisli olmayan (Finans Kodu 05 olan harcamalar)</w:t>
      </w:r>
      <w:r w:rsidR="00CA6114" w:rsidRPr="002B2533">
        <w:rPr>
          <w:color w:val="000000" w:themeColor="text1"/>
          <w:sz w:val="24"/>
          <w:szCs w:val="24"/>
        </w:rPr>
        <w:t xml:space="preserve"> bütçe gideri gerçekleşmeleri</w:t>
      </w:r>
      <w:r w:rsidR="00CA6114" w:rsidRPr="006F5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0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20.161.479,66 </w:t>
      </w:r>
      <w:r w:rsidR="00CA6114" w:rsidRPr="006F5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TL </w:t>
      </w:r>
      <w:r w:rsidR="008E3645">
        <w:rPr>
          <w:color w:val="000000" w:themeColor="text1"/>
          <w:sz w:val="24"/>
          <w:szCs w:val="24"/>
        </w:rPr>
        <w:t>olup 20</w:t>
      </w:r>
      <w:r w:rsidR="003E05B8">
        <w:rPr>
          <w:color w:val="000000" w:themeColor="text1"/>
          <w:sz w:val="24"/>
          <w:szCs w:val="24"/>
        </w:rPr>
        <w:t>19</w:t>
      </w:r>
      <w:r w:rsidR="00FD6D34">
        <w:rPr>
          <w:color w:val="000000" w:themeColor="text1"/>
          <w:sz w:val="24"/>
          <w:szCs w:val="24"/>
        </w:rPr>
        <w:t xml:space="preserve"> yılına göre %</w:t>
      </w:r>
      <w:r w:rsidR="003E05B8">
        <w:rPr>
          <w:color w:val="000000" w:themeColor="text1"/>
          <w:sz w:val="24"/>
          <w:szCs w:val="24"/>
        </w:rPr>
        <w:t>20,68’li</w:t>
      </w:r>
      <w:r w:rsidR="00AF25AF">
        <w:rPr>
          <w:color w:val="000000" w:themeColor="text1"/>
          <w:sz w:val="24"/>
          <w:szCs w:val="24"/>
        </w:rPr>
        <w:t xml:space="preserve">k bir </w:t>
      </w:r>
      <w:r w:rsidR="003E05B8">
        <w:rPr>
          <w:color w:val="000000" w:themeColor="text1"/>
          <w:sz w:val="24"/>
          <w:szCs w:val="24"/>
        </w:rPr>
        <w:t xml:space="preserve">azalış </w:t>
      </w:r>
      <w:r w:rsidR="00AF25AF">
        <w:rPr>
          <w:color w:val="000000" w:themeColor="text1"/>
          <w:sz w:val="24"/>
          <w:szCs w:val="24"/>
        </w:rPr>
        <w:t>meydana gelmiştir.</w:t>
      </w:r>
      <w:r w:rsidR="002B2533">
        <w:rPr>
          <w:color w:val="FF0000"/>
          <w:sz w:val="24"/>
          <w:szCs w:val="24"/>
        </w:rPr>
        <w:t xml:space="preserve"> </w:t>
      </w:r>
      <w:r w:rsidR="003E05B8">
        <w:rPr>
          <w:color w:val="000000" w:themeColor="text1"/>
          <w:sz w:val="24"/>
          <w:szCs w:val="24"/>
        </w:rPr>
        <w:t xml:space="preserve">Meydana gelen azalışın nedeni </w:t>
      </w:r>
      <w:proofErr w:type="spellStart"/>
      <w:r w:rsidR="00CF5C9C">
        <w:rPr>
          <w:color w:val="000000" w:themeColor="text1"/>
          <w:sz w:val="24"/>
          <w:szCs w:val="24"/>
        </w:rPr>
        <w:t>pandemi</w:t>
      </w:r>
      <w:proofErr w:type="spellEnd"/>
      <w:r w:rsidR="00CF5C9C">
        <w:rPr>
          <w:color w:val="000000" w:themeColor="text1"/>
          <w:sz w:val="24"/>
          <w:szCs w:val="24"/>
        </w:rPr>
        <w:t xml:space="preserve"> dolayısıyla yatırım harcamalarının yapılamamasından kaynaklanmıştır.</w:t>
      </w:r>
    </w:p>
    <w:p w:rsidR="006F594A" w:rsidRDefault="006F594A" w:rsidP="00AA673B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Mal ve Hizmet alımlarında %</w:t>
      </w:r>
      <w:r w:rsidR="00CF5C9C">
        <w:rPr>
          <w:color w:val="000000" w:themeColor="text1"/>
          <w:sz w:val="24"/>
          <w:szCs w:val="24"/>
        </w:rPr>
        <w:t>26</w:t>
      </w:r>
      <w:r>
        <w:rPr>
          <w:color w:val="000000" w:themeColor="text1"/>
          <w:sz w:val="24"/>
          <w:szCs w:val="24"/>
        </w:rPr>
        <w:t xml:space="preserve"> </w:t>
      </w:r>
      <w:r w:rsidR="00CF5C9C">
        <w:rPr>
          <w:color w:val="000000" w:themeColor="text1"/>
          <w:sz w:val="24"/>
          <w:szCs w:val="24"/>
        </w:rPr>
        <w:t>artış</w:t>
      </w:r>
      <w:r>
        <w:rPr>
          <w:color w:val="000000" w:themeColor="text1"/>
          <w:sz w:val="24"/>
          <w:szCs w:val="24"/>
        </w:rPr>
        <w:t xml:space="preserve"> olmasının nedeni ise </w:t>
      </w:r>
      <w:proofErr w:type="spellStart"/>
      <w:r w:rsidR="00CF5C9C">
        <w:rPr>
          <w:color w:val="000000" w:themeColor="text1"/>
          <w:sz w:val="24"/>
          <w:szCs w:val="24"/>
        </w:rPr>
        <w:t>Pandemi</w:t>
      </w:r>
      <w:proofErr w:type="spellEnd"/>
      <w:r w:rsidR="00CF5C9C">
        <w:rPr>
          <w:color w:val="000000" w:themeColor="text1"/>
          <w:sz w:val="24"/>
          <w:szCs w:val="24"/>
        </w:rPr>
        <w:t xml:space="preserve"> nedeni ile maske dezenfektan </w:t>
      </w:r>
      <w:proofErr w:type="spellStart"/>
      <w:r w:rsidR="00CF5C9C">
        <w:rPr>
          <w:color w:val="000000" w:themeColor="text1"/>
          <w:sz w:val="24"/>
          <w:szCs w:val="24"/>
        </w:rPr>
        <w:t>v.b</w:t>
      </w:r>
      <w:proofErr w:type="spellEnd"/>
      <w:r w:rsidR="00CF5C9C">
        <w:rPr>
          <w:color w:val="000000" w:themeColor="text1"/>
          <w:sz w:val="24"/>
          <w:szCs w:val="24"/>
        </w:rPr>
        <w:t xml:space="preserve"> harcamalarda meydana gelen artıştan kaynaklanmaktadır.</w:t>
      </w:r>
    </w:p>
    <w:p w:rsidR="00723F39" w:rsidRDefault="00723F39" w:rsidP="00AA673B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Faiz giderlerinde meydana gelen %</w:t>
      </w:r>
      <w:r w:rsidR="00CF5C9C">
        <w:rPr>
          <w:color w:val="000000" w:themeColor="text1"/>
          <w:sz w:val="24"/>
          <w:szCs w:val="24"/>
        </w:rPr>
        <w:t>17</w:t>
      </w:r>
      <w:r w:rsidR="006F594A">
        <w:rPr>
          <w:color w:val="000000" w:themeColor="text1"/>
          <w:sz w:val="24"/>
          <w:szCs w:val="24"/>
        </w:rPr>
        <w:t>,24</w:t>
      </w:r>
      <w:r w:rsidR="00CF5C9C">
        <w:rPr>
          <w:color w:val="000000" w:themeColor="text1"/>
          <w:sz w:val="24"/>
          <w:szCs w:val="24"/>
        </w:rPr>
        <w:t>’luk artış beklenen düzeyde gerçekleşmiştir.</w:t>
      </w:r>
      <w:r>
        <w:rPr>
          <w:color w:val="000000" w:themeColor="text1"/>
          <w:sz w:val="24"/>
          <w:szCs w:val="24"/>
        </w:rPr>
        <w:t xml:space="preserve"> </w:t>
      </w:r>
    </w:p>
    <w:p w:rsidR="0015604B" w:rsidRDefault="0015604B" w:rsidP="0015604B">
      <w:pPr>
        <w:spacing w:after="0"/>
        <w:ind w:firstLine="708"/>
        <w:jc w:val="both"/>
        <w:rPr>
          <w:color w:val="000000" w:themeColor="text1"/>
          <w:sz w:val="24"/>
          <w:szCs w:val="24"/>
        </w:rPr>
      </w:pPr>
    </w:p>
    <w:p w:rsidR="00524F64" w:rsidRPr="00ED0DD6" w:rsidRDefault="00AA673B" w:rsidP="00B269B9">
      <w:pPr>
        <w:spacing w:after="0"/>
        <w:ind w:firstLine="708"/>
        <w:jc w:val="both"/>
        <w:rPr>
          <w:color w:val="000000" w:themeColor="text1"/>
          <w:sz w:val="24"/>
          <w:szCs w:val="24"/>
        </w:rPr>
      </w:pPr>
      <w:r w:rsidRPr="0015604B">
        <w:rPr>
          <w:color w:val="000000" w:themeColor="text1"/>
          <w:sz w:val="24"/>
          <w:szCs w:val="24"/>
        </w:rPr>
        <w:t>Kurum dışı aktarmala</w:t>
      </w:r>
      <w:r w:rsidR="00B269B9">
        <w:rPr>
          <w:color w:val="000000" w:themeColor="text1"/>
          <w:sz w:val="24"/>
          <w:szCs w:val="24"/>
        </w:rPr>
        <w:t>rla gelen tahsisli harcamalarda %</w:t>
      </w:r>
      <w:r w:rsidR="00CF5C9C">
        <w:rPr>
          <w:color w:val="000000" w:themeColor="text1"/>
          <w:sz w:val="24"/>
          <w:szCs w:val="24"/>
        </w:rPr>
        <w:t>9,16 azalış</w:t>
      </w:r>
      <w:r w:rsidR="00B269B9">
        <w:rPr>
          <w:color w:val="000000" w:themeColor="text1"/>
          <w:sz w:val="24"/>
          <w:szCs w:val="24"/>
        </w:rPr>
        <w:t xml:space="preserve"> meydana gelmiş olup beklenen düzeyde gerçekleşmiştir.</w:t>
      </w:r>
    </w:p>
    <w:p w:rsidR="00524F64" w:rsidRPr="00EF7CA1" w:rsidRDefault="00524F64" w:rsidP="0030567F">
      <w:pPr>
        <w:spacing w:after="0"/>
        <w:rPr>
          <w:sz w:val="24"/>
          <w:szCs w:val="24"/>
        </w:rPr>
      </w:pPr>
    </w:p>
    <w:p w:rsidR="00524F64" w:rsidRDefault="00524F64" w:rsidP="0030567F">
      <w:pPr>
        <w:spacing w:after="0"/>
        <w:rPr>
          <w:b/>
          <w:sz w:val="28"/>
          <w:szCs w:val="28"/>
        </w:rPr>
      </w:pPr>
    </w:p>
    <w:p w:rsidR="00B269B9" w:rsidRDefault="00B269B9" w:rsidP="0030567F">
      <w:pPr>
        <w:spacing w:after="0"/>
        <w:rPr>
          <w:b/>
          <w:sz w:val="28"/>
          <w:szCs w:val="28"/>
        </w:rPr>
      </w:pPr>
    </w:p>
    <w:p w:rsidR="00B269B9" w:rsidRDefault="00B269B9" w:rsidP="0030567F">
      <w:pPr>
        <w:spacing w:after="0"/>
        <w:rPr>
          <w:b/>
          <w:sz w:val="28"/>
          <w:szCs w:val="28"/>
        </w:rPr>
      </w:pPr>
    </w:p>
    <w:p w:rsidR="0097577B" w:rsidRDefault="0097577B" w:rsidP="0030567F">
      <w:pPr>
        <w:spacing w:after="0"/>
        <w:rPr>
          <w:b/>
          <w:sz w:val="28"/>
          <w:szCs w:val="28"/>
        </w:rPr>
      </w:pPr>
    </w:p>
    <w:p w:rsidR="00524F64" w:rsidRDefault="00524F64" w:rsidP="0030567F">
      <w:pPr>
        <w:spacing w:after="0"/>
        <w:rPr>
          <w:b/>
          <w:sz w:val="28"/>
          <w:szCs w:val="28"/>
        </w:rPr>
      </w:pPr>
    </w:p>
    <w:tbl>
      <w:tblPr>
        <w:tblStyle w:val="OrtaGlgeleme1-Vurgu5"/>
        <w:tblW w:w="10045" w:type="dxa"/>
        <w:tblInd w:w="-176" w:type="dxa"/>
        <w:tblLayout w:type="fixed"/>
        <w:tblLook w:val="0260" w:firstRow="1" w:lastRow="1" w:firstColumn="0" w:lastColumn="0" w:noHBand="1" w:noVBand="0"/>
      </w:tblPr>
      <w:tblGrid>
        <w:gridCol w:w="1577"/>
        <w:gridCol w:w="1576"/>
        <w:gridCol w:w="1577"/>
        <w:gridCol w:w="859"/>
        <w:gridCol w:w="1874"/>
        <w:gridCol w:w="1851"/>
        <w:gridCol w:w="731"/>
      </w:tblGrid>
      <w:tr w:rsidR="003529A7" w:rsidTr="00A038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45" w:type="dxa"/>
            <w:gridSpan w:val="7"/>
          </w:tcPr>
          <w:p w:rsidR="003529A7" w:rsidRDefault="0097577B" w:rsidP="00F1208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2020</w:t>
            </w:r>
            <w:r w:rsidR="003529A7">
              <w:rPr>
                <w:b w:val="0"/>
                <w:sz w:val="28"/>
                <w:szCs w:val="28"/>
              </w:rPr>
              <w:t xml:space="preserve"> Yılı Bütçe Giderlerinin Ödenek Durumlarına Oranı Tablosu</w:t>
            </w:r>
          </w:p>
        </w:tc>
      </w:tr>
      <w:tr w:rsidR="003529A7" w:rsidRPr="008918A1" w:rsidTr="000C44B0">
        <w:trPr>
          <w:trHeight w:val="12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7" w:type="dxa"/>
          </w:tcPr>
          <w:p w:rsidR="003529A7" w:rsidRPr="008918A1" w:rsidRDefault="003529A7" w:rsidP="00F12087">
            <w:pPr>
              <w:rPr>
                <w:b/>
              </w:rPr>
            </w:pPr>
            <w:r w:rsidRPr="008918A1">
              <w:rPr>
                <w:b/>
              </w:rPr>
              <w:t>1. Düzey Ekonomik Sınıflandırma</w:t>
            </w:r>
          </w:p>
        </w:tc>
        <w:tc>
          <w:tcPr>
            <w:tcW w:w="1576" w:type="dxa"/>
          </w:tcPr>
          <w:p w:rsidR="003529A7" w:rsidRDefault="00A32D95" w:rsidP="00F1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2020</w:t>
            </w:r>
            <w:r w:rsidR="003529A7" w:rsidRPr="008918A1">
              <w:rPr>
                <w:b/>
              </w:rPr>
              <w:t xml:space="preserve"> </w:t>
            </w:r>
            <w:r w:rsidR="003529A7">
              <w:rPr>
                <w:b/>
              </w:rPr>
              <w:t>Başlangıç</w:t>
            </w:r>
            <w:r w:rsidR="003529A7" w:rsidRPr="008918A1">
              <w:rPr>
                <w:b/>
              </w:rPr>
              <w:t xml:space="preserve"> </w:t>
            </w:r>
            <w:r w:rsidR="003529A7">
              <w:rPr>
                <w:b/>
              </w:rPr>
              <w:t>Bütçe Ödeneği</w:t>
            </w:r>
          </w:p>
          <w:p w:rsidR="003529A7" w:rsidRPr="00B36EF7" w:rsidRDefault="003529A7" w:rsidP="00F1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b/>
              </w:rPr>
              <w:t xml:space="preserve">         </w:t>
            </w:r>
            <w:r w:rsidRPr="00B36EF7">
              <w:rPr>
                <w:b/>
                <w:color w:val="FF0000"/>
              </w:rPr>
              <w:t>(05)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7" w:type="dxa"/>
          </w:tcPr>
          <w:p w:rsidR="003529A7" w:rsidRDefault="00AF25AF" w:rsidP="00F12087">
            <w:pPr>
              <w:rPr>
                <w:b/>
              </w:rPr>
            </w:pPr>
            <w:r>
              <w:rPr>
                <w:b/>
              </w:rPr>
              <w:t>20</w:t>
            </w:r>
            <w:r w:rsidR="00A32D95">
              <w:rPr>
                <w:b/>
              </w:rPr>
              <w:t>20</w:t>
            </w:r>
            <w:r w:rsidR="003529A7">
              <w:rPr>
                <w:b/>
              </w:rPr>
              <w:t xml:space="preserve"> Bütçe</w:t>
            </w:r>
            <w:r w:rsidR="003529A7" w:rsidRPr="008918A1">
              <w:rPr>
                <w:b/>
              </w:rPr>
              <w:t xml:space="preserve"> Gider Gerçekleşmesi</w:t>
            </w:r>
          </w:p>
          <w:p w:rsidR="003529A7" w:rsidRPr="00B36EF7" w:rsidRDefault="003529A7" w:rsidP="00F12087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        </w:t>
            </w:r>
            <w:r w:rsidRPr="00B36EF7">
              <w:rPr>
                <w:b/>
                <w:color w:val="FF0000"/>
              </w:rPr>
              <w:t>(05)</w:t>
            </w:r>
          </w:p>
        </w:tc>
        <w:tc>
          <w:tcPr>
            <w:tcW w:w="859" w:type="dxa"/>
          </w:tcPr>
          <w:p w:rsidR="003529A7" w:rsidRPr="008918A1" w:rsidRDefault="003529A7" w:rsidP="00352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918A1">
              <w:rPr>
                <w:b/>
              </w:rPr>
              <w:t xml:space="preserve">% </w:t>
            </w:r>
            <w:r>
              <w:rPr>
                <w:b/>
              </w:rPr>
              <w:t>Oran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4" w:type="dxa"/>
          </w:tcPr>
          <w:p w:rsidR="003529A7" w:rsidRDefault="000D6470" w:rsidP="00F12087">
            <w:pPr>
              <w:rPr>
                <w:b/>
              </w:rPr>
            </w:pPr>
            <w:r>
              <w:rPr>
                <w:b/>
              </w:rPr>
              <w:t>2019</w:t>
            </w:r>
            <w:r w:rsidR="003529A7" w:rsidRPr="008918A1">
              <w:rPr>
                <w:b/>
              </w:rPr>
              <w:t xml:space="preserve"> </w:t>
            </w:r>
            <w:r w:rsidR="003529A7">
              <w:rPr>
                <w:b/>
              </w:rPr>
              <w:t>Özel Ödenek/Şartlı Bağış ve Yardım</w:t>
            </w:r>
          </w:p>
          <w:p w:rsidR="003529A7" w:rsidRDefault="003529A7" w:rsidP="00F12087">
            <w:pPr>
              <w:rPr>
                <w:b/>
              </w:rPr>
            </w:pPr>
            <w:r>
              <w:rPr>
                <w:b/>
              </w:rPr>
              <w:t>Ödeneği</w:t>
            </w:r>
            <w:r w:rsidR="0016135E">
              <w:rPr>
                <w:b/>
              </w:rPr>
              <w:t>(6 Aylık)</w:t>
            </w:r>
          </w:p>
          <w:p w:rsidR="003529A7" w:rsidRPr="00B36EF7" w:rsidRDefault="003529A7" w:rsidP="00F12087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        </w:t>
            </w:r>
            <w:r w:rsidRPr="00B36EF7">
              <w:rPr>
                <w:b/>
                <w:color w:val="FF0000"/>
              </w:rPr>
              <w:t>(08)</w:t>
            </w:r>
          </w:p>
        </w:tc>
        <w:tc>
          <w:tcPr>
            <w:tcW w:w="1851" w:type="dxa"/>
          </w:tcPr>
          <w:p w:rsidR="003529A7" w:rsidRPr="008918A1" w:rsidRDefault="00B80D6F" w:rsidP="00F1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</w:t>
            </w:r>
            <w:r w:rsidR="00A32D95">
              <w:rPr>
                <w:b/>
              </w:rPr>
              <w:t>20</w:t>
            </w:r>
            <w:r w:rsidR="006A7C9D">
              <w:rPr>
                <w:b/>
              </w:rPr>
              <w:t xml:space="preserve"> Özel Ödenek/Şartlı Bağış ve Yardım </w:t>
            </w:r>
          </w:p>
          <w:p w:rsidR="0016135E" w:rsidRDefault="006A7C9D" w:rsidP="00F1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Giderleri</w:t>
            </w:r>
            <w:r w:rsidR="0016135E">
              <w:rPr>
                <w:b/>
              </w:rPr>
              <w:t>(</w:t>
            </w:r>
            <w:r>
              <w:rPr>
                <w:b/>
              </w:rPr>
              <w:t>6Ayl</w:t>
            </w:r>
            <w:r w:rsidR="0005572D">
              <w:rPr>
                <w:b/>
              </w:rPr>
              <w:t>ı</w:t>
            </w:r>
            <w:r>
              <w:rPr>
                <w:b/>
              </w:rPr>
              <w:t>k</w:t>
            </w:r>
            <w:r w:rsidR="0016135E">
              <w:rPr>
                <w:b/>
              </w:rPr>
              <w:t>)</w:t>
            </w:r>
          </w:p>
          <w:p w:rsidR="003529A7" w:rsidRPr="00B36EF7" w:rsidRDefault="003529A7" w:rsidP="00F1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b/>
              </w:rPr>
              <w:t xml:space="preserve">          </w:t>
            </w:r>
            <w:r w:rsidRPr="00B36EF7">
              <w:rPr>
                <w:b/>
                <w:color w:val="FF0000"/>
              </w:rPr>
              <w:t>(08)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dxa"/>
          </w:tcPr>
          <w:p w:rsidR="003529A7" w:rsidRDefault="003529A7" w:rsidP="00F12087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3529A7" w:rsidRPr="008918A1" w:rsidRDefault="003529A7" w:rsidP="00F12087">
            <w:pPr>
              <w:jc w:val="center"/>
              <w:rPr>
                <w:b/>
              </w:rPr>
            </w:pPr>
            <w:r>
              <w:rPr>
                <w:b/>
              </w:rPr>
              <w:t>Oran</w:t>
            </w:r>
          </w:p>
        </w:tc>
      </w:tr>
      <w:tr w:rsidR="00A32D95" w:rsidRPr="00B15935" w:rsidTr="00FE145A">
        <w:trPr>
          <w:trHeight w:val="6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7" w:type="dxa"/>
          </w:tcPr>
          <w:p w:rsidR="00A32D95" w:rsidRPr="00B15935" w:rsidRDefault="00A32D95" w:rsidP="00F12087">
            <w:r w:rsidRPr="00B15935">
              <w:t>01 Personel Giderleri</w:t>
            </w:r>
          </w:p>
        </w:tc>
        <w:tc>
          <w:tcPr>
            <w:tcW w:w="1576" w:type="dxa"/>
            <w:vAlign w:val="center"/>
          </w:tcPr>
          <w:p w:rsidR="00A32D95" w:rsidRPr="0087555B" w:rsidRDefault="00A32D95" w:rsidP="00F60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19.747.877,00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7" w:type="dxa"/>
            <w:vAlign w:val="center"/>
          </w:tcPr>
          <w:p w:rsidR="00A32D95" w:rsidRPr="003A49E3" w:rsidRDefault="00A32D95" w:rsidP="00D341B1">
            <w:pPr>
              <w:jc w:val="center"/>
            </w:pPr>
            <w:r>
              <w:t>6.871.196,19</w:t>
            </w:r>
          </w:p>
        </w:tc>
        <w:tc>
          <w:tcPr>
            <w:tcW w:w="859" w:type="dxa"/>
            <w:vAlign w:val="center"/>
          </w:tcPr>
          <w:p w:rsidR="00A32D95" w:rsidRPr="0087555B" w:rsidRDefault="00A32D95" w:rsidP="009558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4" w:type="dxa"/>
            <w:vAlign w:val="center"/>
          </w:tcPr>
          <w:p w:rsidR="00A32D95" w:rsidRPr="0087555B" w:rsidRDefault="00A32D95" w:rsidP="00BB2F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11.936.903,86</w:t>
            </w:r>
          </w:p>
        </w:tc>
        <w:tc>
          <w:tcPr>
            <w:tcW w:w="1851" w:type="dxa"/>
            <w:vAlign w:val="center"/>
          </w:tcPr>
          <w:p w:rsidR="00A32D95" w:rsidRPr="003A49E3" w:rsidRDefault="00A32D95" w:rsidP="00D34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11.529.734,26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dxa"/>
            <w:vAlign w:val="center"/>
          </w:tcPr>
          <w:p w:rsidR="00A32D95" w:rsidRPr="00CA046D" w:rsidRDefault="00A32D95" w:rsidP="00FE1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D95" w:rsidRPr="00B15935" w:rsidTr="00FE145A">
        <w:trPr>
          <w:trHeight w:val="6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7" w:type="dxa"/>
          </w:tcPr>
          <w:p w:rsidR="00A32D95" w:rsidRPr="00B15935" w:rsidRDefault="00A32D95" w:rsidP="00F12087">
            <w:r w:rsidRPr="00B15935">
              <w:t>02 SGK Devlet Primi Giderleri</w:t>
            </w:r>
          </w:p>
        </w:tc>
        <w:tc>
          <w:tcPr>
            <w:tcW w:w="1576" w:type="dxa"/>
            <w:vAlign w:val="center"/>
          </w:tcPr>
          <w:p w:rsidR="00A32D95" w:rsidRPr="0087555B" w:rsidRDefault="00A32D95" w:rsidP="00F60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2.877.000,00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7" w:type="dxa"/>
            <w:vAlign w:val="center"/>
          </w:tcPr>
          <w:p w:rsidR="00A32D95" w:rsidRPr="003A49E3" w:rsidRDefault="00A32D95" w:rsidP="00D341B1">
            <w:pPr>
              <w:jc w:val="center"/>
            </w:pPr>
            <w:r>
              <w:t>1.079.429,01</w:t>
            </w:r>
          </w:p>
        </w:tc>
        <w:tc>
          <w:tcPr>
            <w:tcW w:w="859" w:type="dxa"/>
            <w:vAlign w:val="center"/>
          </w:tcPr>
          <w:p w:rsidR="00A32D95" w:rsidRPr="0087555B" w:rsidRDefault="00A32D95" w:rsidP="00F60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4" w:type="dxa"/>
            <w:vAlign w:val="center"/>
          </w:tcPr>
          <w:p w:rsidR="00A32D95" w:rsidRPr="0087555B" w:rsidRDefault="00A32D95" w:rsidP="00A76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2.242.238,04</w:t>
            </w:r>
          </w:p>
        </w:tc>
        <w:tc>
          <w:tcPr>
            <w:tcW w:w="1851" w:type="dxa"/>
            <w:vAlign w:val="center"/>
          </w:tcPr>
          <w:p w:rsidR="00A32D95" w:rsidRPr="003A49E3" w:rsidRDefault="00A32D95" w:rsidP="00D34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2.242.238,04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dxa"/>
            <w:vAlign w:val="center"/>
          </w:tcPr>
          <w:p w:rsidR="00A32D95" w:rsidRPr="00CA046D" w:rsidRDefault="00A32D95" w:rsidP="00FE1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D95" w:rsidRPr="00B15935" w:rsidTr="00FE145A">
        <w:trPr>
          <w:trHeight w:val="9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7" w:type="dxa"/>
          </w:tcPr>
          <w:p w:rsidR="00A32D95" w:rsidRPr="00B15935" w:rsidRDefault="00A32D95" w:rsidP="00F12087">
            <w:r w:rsidRPr="00B15935">
              <w:t>03 Mal ve Hizmet Alımı Giderleri</w:t>
            </w:r>
          </w:p>
        </w:tc>
        <w:tc>
          <w:tcPr>
            <w:tcW w:w="1576" w:type="dxa"/>
            <w:vAlign w:val="center"/>
          </w:tcPr>
          <w:p w:rsidR="00A32D95" w:rsidRPr="00F6001B" w:rsidRDefault="00A32D95" w:rsidP="009558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11.085.990,00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7" w:type="dxa"/>
            <w:vAlign w:val="center"/>
          </w:tcPr>
          <w:p w:rsidR="00A32D95" w:rsidRPr="003A49E3" w:rsidRDefault="00A32D95" w:rsidP="00D341B1">
            <w:pPr>
              <w:jc w:val="center"/>
            </w:pPr>
            <w:r>
              <w:t>4.765.638,01</w:t>
            </w:r>
          </w:p>
        </w:tc>
        <w:tc>
          <w:tcPr>
            <w:tcW w:w="859" w:type="dxa"/>
            <w:vAlign w:val="center"/>
          </w:tcPr>
          <w:p w:rsidR="00A32D95" w:rsidRPr="0087555B" w:rsidRDefault="00A32D95" w:rsidP="00F60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4" w:type="dxa"/>
            <w:vAlign w:val="center"/>
          </w:tcPr>
          <w:p w:rsidR="00A32D95" w:rsidRPr="0087555B" w:rsidRDefault="00A32D95" w:rsidP="00F60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4.216.592,52</w:t>
            </w:r>
          </w:p>
        </w:tc>
        <w:tc>
          <w:tcPr>
            <w:tcW w:w="1851" w:type="dxa"/>
            <w:vAlign w:val="center"/>
          </w:tcPr>
          <w:p w:rsidR="00A32D95" w:rsidRPr="003A49E3" w:rsidRDefault="00A32D95" w:rsidP="00D34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1.618.826,46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dxa"/>
            <w:vAlign w:val="center"/>
          </w:tcPr>
          <w:p w:rsidR="00A32D95" w:rsidRPr="00CA046D" w:rsidRDefault="00A32D95" w:rsidP="00FE1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D95" w:rsidRPr="00B15935" w:rsidTr="00FE145A">
        <w:trPr>
          <w:trHeight w:val="3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7" w:type="dxa"/>
          </w:tcPr>
          <w:p w:rsidR="00A32D95" w:rsidRPr="00B15935" w:rsidRDefault="00A32D95" w:rsidP="00F12087">
            <w:r w:rsidRPr="00B15935">
              <w:t>04 Faiz Giderleri</w:t>
            </w:r>
          </w:p>
        </w:tc>
        <w:tc>
          <w:tcPr>
            <w:tcW w:w="1576" w:type="dxa"/>
            <w:vAlign w:val="center"/>
          </w:tcPr>
          <w:p w:rsidR="00A32D95" w:rsidRPr="0087555B" w:rsidRDefault="00A32D95" w:rsidP="00F60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7" w:type="dxa"/>
            <w:vAlign w:val="center"/>
          </w:tcPr>
          <w:p w:rsidR="00A32D95" w:rsidRPr="003A49E3" w:rsidRDefault="00A32D95" w:rsidP="00D341B1">
            <w:pPr>
              <w:jc w:val="center"/>
            </w:pPr>
            <w:r>
              <w:t>1.732.474,00</w:t>
            </w:r>
          </w:p>
        </w:tc>
        <w:tc>
          <w:tcPr>
            <w:tcW w:w="859" w:type="dxa"/>
            <w:vAlign w:val="center"/>
          </w:tcPr>
          <w:p w:rsidR="00A32D95" w:rsidRPr="0087555B" w:rsidRDefault="00A32D95" w:rsidP="00F60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4" w:type="dxa"/>
            <w:vAlign w:val="center"/>
          </w:tcPr>
          <w:p w:rsidR="00A32D95" w:rsidRPr="0087555B" w:rsidRDefault="00A32D95" w:rsidP="00F60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1" w:type="dxa"/>
            <w:vAlign w:val="center"/>
          </w:tcPr>
          <w:p w:rsidR="00A32D95" w:rsidRPr="003A49E3" w:rsidRDefault="00A32D95" w:rsidP="00D34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dxa"/>
            <w:vAlign w:val="center"/>
          </w:tcPr>
          <w:p w:rsidR="00A32D95" w:rsidRPr="00CA046D" w:rsidRDefault="00A32D95" w:rsidP="00FE1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D95" w:rsidRPr="00B15935" w:rsidTr="00FE145A">
        <w:trPr>
          <w:trHeight w:val="6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7" w:type="dxa"/>
          </w:tcPr>
          <w:p w:rsidR="00A32D95" w:rsidRPr="00B15935" w:rsidRDefault="00A32D95" w:rsidP="00F12087">
            <w:r w:rsidRPr="00B15935">
              <w:t>05 Cari Transferler</w:t>
            </w:r>
          </w:p>
        </w:tc>
        <w:tc>
          <w:tcPr>
            <w:tcW w:w="1576" w:type="dxa"/>
            <w:vAlign w:val="center"/>
          </w:tcPr>
          <w:p w:rsidR="00A32D95" w:rsidRPr="0087555B" w:rsidRDefault="00A32D95" w:rsidP="00F60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12.365.824,00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7" w:type="dxa"/>
            <w:vAlign w:val="center"/>
          </w:tcPr>
          <w:p w:rsidR="00A32D95" w:rsidRPr="003A49E3" w:rsidRDefault="00A32D95" w:rsidP="00D341B1">
            <w:pPr>
              <w:jc w:val="center"/>
            </w:pPr>
            <w:r>
              <w:t>2.150.027,14</w:t>
            </w:r>
          </w:p>
        </w:tc>
        <w:tc>
          <w:tcPr>
            <w:tcW w:w="859" w:type="dxa"/>
            <w:vAlign w:val="center"/>
          </w:tcPr>
          <w:p w:rsidR="00A32D95" w:rsidRPr="0087555B" w:rsidRDefault="00A32D95" w:rsidP="00F60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4" w:type="dxa"/>
            <w:vAlign w:val="center"/>
          </w:tcPr>
          <w:p w:rsidR="00A32D95" w:rsidRPr="0087555B" w:rsidRDefault="00A32D95" w:rsidP="00F60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4490.964,18</w:t>
            </w:r>
          </w:p>
        </w:tc>
        <w:tc>
          <w:tcPr>
            <w:tcW w:w="1851" w:type="dxa"/>
            <w:vAlign w:val="center"/>
          </w:tcPr>
          <w:p w:rsidR="00A32D95" w:rsidRPr="003A49E3" w:rsidRDefault="00A32D95" w:rsidP="00D34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3.582.606,94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dxa"/>
            <w:vAlign w:val="center"/>
          </w:tcPr>
          <w:p w:rsidR="00A32D95" w:rsidRPr="00CA046D" w:rsidRDefault="00A32D95" w:rsidP="00FE1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D95" w:rsidRPr="00B15935" w:rsidTr="00FE145A">
        <w:trPr>
          <w:trHeight w:val="6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7" w:type="dxa"/>
          </w:tcPr>
          <w:p w:rsidR="00A32D95" w:rsidRPr="00B15935" w:rsidRDefault="00A32D95" w:rsidP="00F12087">
            <w:r w:rsidRPr="00B15935">
              <w:t>06 Sermaye Gideri</w:t>
            </w:r>
          </w:p>
        </w:tc>
        <w:tc>
          <w:tcPr>
            <w:tcW w:w="1576" w:type="dxa"/>
            <w:vAlign w:val="center"/>
          </w:tcPr>
          <w:p w:rsidR="00A32D95" w:rsidRPr="0087555B" w:rsidRDefault="00A32D95" w:rsidP="00F60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22.309.735,53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7" w:type="dxa"/>
            <w:vAlign w:val="center"/>
          </w:tcPr>
          <w:p w:rsidR="00A32D95" w:rsidRPr="003A49E3" w:rsidRDefault="00A32D95" w:rsidP="00D341B1">
            <w:pPr>
              <w:jc w:val="center"/>
            </w:pPr>
            <w:r>
              <w:t>2.440.906,16</w:t>
            </w:r>
          </w:p>
        </w:tc>
        <w:tc>
          <w:tcPr>
            <w:tcW w:w="859" w:type="dxa"/>
            <w:vAlign w:val="center"/>
          </w:tcPr>
          <w:p w:rsidR="00A32D95" w:rsidRPr="0087555B" w:rsidRDefault="00A32D95" w:rsidP="00F60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4" w:type="dxa"/>
            <w:vAlign w:val="center"/>
          </w:tcPr>
          <w:p w:rsidR="00A32D95" w:rsidRPr="00F6001B" w:rsidRDefault="00A32D95" w:rsidP="00F60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1" w:type="dxa"/>
            <w:vAlign w:val="center"/>
          </w:tcPr>
          <w:p w:rsidR="00A32D95" w:rsidRPr="003A49E3" w:rsidRDefault="00A32D95" w:rsidP="00D34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14.020.133,92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dxa"/>
            <w:vAlign w:val="center"/>
          </w:tcPr>
          <w:p w:rsidR="00A32D95" w:rsidRPr="00CA046D" w:rsidRDefault="00A32D95" w:rsidP="00FE1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D95" w:rsidRPr="00B15935" w:rsidTr="00FE145A">
        <w:trPr>
          <w:trHeight w:val="6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7" w:type="dxa"/>
          </w:tcPr>
          <w:p w:rsidR="00A32D95" w:rsidRPr="00B15935" w:rsidRDefault="00A32D95" w:rsidP="00F12087">
            <w:r w:rsidRPr="00B15935">
              <w:t>07 Sermaye Transferleri</w:t>
            </w:r>
          </w:p>
        </w:tc>
        <w:tc>
          <w:tcPr>
            <w:tcW w:w="1576" w:type="dxa"/>
            <w:vAlign w:val="center"/>
          </w:tcPr>
          <w:p w:rsidR="00A32D95" w:rsidRPr="0087555B" w:rsidRDefault="00A32D95" w:rsidP="009558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1.960.221,15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7" w:type="dxa"/>
            <w:vAlign w:val="center"/>
          </w:tcPr>
          <w:p w:rsidR="00A32D95" w:rsidRPr="003A49E3" w:rsidRDefault="00A32D95" w:rsidP="00D341B1">
            <w:pPr>
              <w:jc w:val="center"/>
            </w:pPr>
            <w:r>
              <w:t>1.121.809,15</w:t>
            </w:r>
          </w:p>
        </w:tc>
        <w:tc>
          <w:tcPr>
            <w:tcW w:w="859" w:type="dxa"/>
            <w:vAlign w:val="center"/>
          </w:tcPr>
          <w:p w:rsidR="00A32D95" w:rsidRPr="0087555B" w:rsidRDefault="00A32D95" w:rsidP="00F60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4" w:type="dxa"/>
            <w:vAlign w:val="center"/>
          </w:tcPr>
          <w:p w:rsidR="00A32D95" w:rsidRPr="0087555B" w:rsidRDefault="00A32D95" w:rsidP="00F60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1" w:type="dxa"/>
            <w:vAlign w:val="center"/>
          </w:tcPr>
          <w:p w:rsidR="00A32D95" w:rsidRPr="003A49E3" w:rsidRDefault="00A32D95" w:rsidP="00D34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dxa"/>
            <w:vAlign w:val="center"/>
          </w:tcPr>
          <w:p w:rsidR="00A32D95" w:rsidRPr="00CA046D" w:rsidRDefault="00A32D95" w:rsidP="00FE1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D95" w:rsidRPr="00B15935" w:rsidTr="00FE145A">
        <w:trPr>
          <w:trHeight w:val="3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7" w:type="dxa"/>
          </w:tcPr>
          <w:p w:rsidR="00A32D95" w:rsidRPr="00B15935" w:rsidRDefault="00A32D95" w:rsidP="00F12087">
            <w:r w:rsidRPr="00B15935">
              <w:t>08 Borç Verme</w:t>
            </w:r>
          </w:p>
        </w:tc>
        <w:tc>
          <w:tcPr>
            <w:tcW w:w="1576" w:type="dxa"/>
            <w:vAlign w:val="center"/>
          </w:tcPr>
          <w:p w:rsidR="00A32D95" w:rsidRPr="0087555B" w:rsidRDefault="00A32D95" w:rsidP="00F60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7" w:type="dxa"/>
            <w:vAlign w:val="center"/>
          </w:tcPr>
          <w:p w:rsidR="00A32D95" w:rsidRPr="003A49E3" w:rsidRDefault="00A32D95" w:rsidP="00D341B1">
            <w:pPr>
              <w:jc w:val="center"/>
            </w:pPr>
          </w:p>
        </w:tc>
        <w:tc>
          <w:tcPr>
            <w:tcW w:w="859" w:type="dxa"/>
            <w:vAlign w:val="center"/>
          </w:tcPr>
          <w:p w:rsidR="00A32D95" w:rsidRPr="0087555B" w:rsidRDefault="00A32D95" w:rsidP="00F60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4" w:type="dxa"/>
            <w:vAlign w:val="center"/>
          </w:tcPr>
          <w:p w:rsidR="00A32D95" w:rsidRPr="0087555B" w:rsidRDefault="00A32D95" w:rsidP="00F60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1" w:type="dxa"/>
            <w:vAlign w:val="center"/>
          </w:tcPr>
          <w:p w:rsidR="00A32D95" w:rsidRPr="003A49E3" w:rsidRDefault="00A32D95" w:rsidP="00D34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dxa"/>
            <w:vAlign w:val="center"/>
          </w:tcPr>
          <w:p w:rsidR="00A32D95" w:rsidRPr="00CA046D" w:rsidRDefault="00A32D95" w:rsidP="00FE1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D95" w:rsidRPr="00B15935" w:rsidTr="00FE145A">
        <w:trPr>
          <w:trHeight w:val="6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7" w:type="dxa"/>
          </w:tcPr>
          <w:p w:rsidR="00A32D95" w:rsidRPr="00B15935" w:rsidRDefault="00A32D95" w:rsidP="00F12087">
            <w:r w:rsidRPr="00B15935">
              <w:t>09 Yedek Ödenekler</w:t>
            </w:r>
          </w:p>
        </w:tc>
        <w:tc>
          <w:tcPr>
            <w:tcW w:w="1576" w:type="dxa"/>
            <w:vAlign w:val="center"/>
          </w:tcPr>
          <w:p w:rsidR="00A32D95" w:rsidRPr="00E14533" w:rsidRDefault="00A32D95" w:rsidP="00F60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7" w:type="dxa"/>
            <w:vAlign w:val="center"/>
          </w:tcPr>
          <w:p w:rsidR="00A32D95" w:rsidRPr="003A49E3" w:rsidRDefault="00A32D95" w:rsidP="00D341B1">
            <w:pPr>
              <w:jc w:val="center"/>
            </w:pPr>
          </w:p>
        </w:tc>
        <w:tc>
          <w:tcPr>
            <w:tcW w:w="859" w:type="dxa"/>
            <w:vAlign w:val="center"/>
          </w:tcPr>
          <w:p w:rsidR="00A32D95" w:rsidRPr="0087555B" w:rsidRDefault="00A32D95" w:rsidP="00F60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4" w:type="dxa"/>
            <w:vAlign w:val="center"/>
          </w:tcPr>
          <w:p w:rsidR="00A32D95" w:rsidRPr="0087555B" w:rsidRDefault="00A32D95" w:rsidP="00F60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1" w:type="dxa"/>
            <w:vAlign w:val="center"/>
          </w:tcPr>
          <w:p w:rsidR="00A32D95" w:rsidRPr="003A49E3" w:rsidRDefault="00A32D95" w:rsidP="00D34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dxa"/>
            <w:vAlign w:val="center"/>
          </w:tcPr>
          <w:p w:rsidR="00A32D95" w:rsidRPr="00CA046D" w:rsidRDefault="00A32D95" w:rsidP="00FE1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D95" w:rsidRPr="00B15935" w:rsidTr="00FE145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7" w:type="dxa"/>
            <w:vAlign w:val="center"/>
          </w:tcPr>
          <w:p w:rsidR="00A32D95" w:rsidRPr="00B15935" w:rsidRDefault="00A32D95" w:rsidP="0068176B">
            <w:pPr>
              <w:jc w:val="center"/>
            </w:pPr>
            <w:r>
              <w:t>TOPLAM</w:t>
            </w:r>
          </w:p>
        </w:tc>
        <w:tc>
          <w:tcPr>
            <w:tcW w:w="1576" w:type="dxa"/>
            <w:vAlign w:val="center"/>
          </w:tcPr>
          <w:p w:rsidR="00A32D95" w:rsidRPr="00CA046D" w:rsidRDefault="00A32D95" w:rsidP="00F6001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7" w:type="dxa"/>
            <w:vAlign w:val="center"/>
          </w:tcPr>
          <w:p w:rsidR="00A32D95" w:rsidRPr="003A49E3" w:rsidRDefault="00A32D95" w:rsidP="00D341B1">
            <w:pPr>
              <w:jc w:val="center"/>
            </w:pPr>
            <w:r>
              <w:t>20.161.479,66</w:t>
            </w:r>
          </w:p>
        </w:tc>
        <w:tc>
          <w:tcPr>
            <w:tcW w:w="859" w:type="dxa"/>
            <w:vAlign w:val="center"/>
          </w:tcPr>
          <w:p w:rsidR="00A32D95" w:rsidRPr="00CA046D" w:rsidRDefault="00A32D95" w:rsidP="00F6001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4" w:type="dxa"/>
            <w:vAlign w:val="center"/>
          </w:tcPr>
          <w:p w:rsidR="00A32D95" w:rsidRPr="00CA046D" w:rsidRDefault="00A32D95" w:rsidP="00F60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1" w:type="dxa"/>
            <w:vAlign w:val="center"/>
          </w:tcPr>
          <w:p w:rsidR="00A32D95" w:rsidRPr="003A49E3" w:rsidRDefault="00A32D95" w:rsidP="00D341B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32.993.539,62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dxa"/>
            <w:vAlign w:val="center"/>
          </w:tcPr>
          <w:p w:rsidR="00A32D95" w:rsidRPr="00CA046D" w:rsidRDefault="00A32D95" w:rsidP="00FE1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24F64" w:rsidRDefault="00EB58FC" w:rsidP="003056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871964">
        <w:rPr>
          <w:sz w:val="24"/>
          <w:szCs w:val="24"/>
        </w:rPr>
        <w:t>14</w:t>
      </w:r>
      <w:r w:rsidR="004B1B87">
        <w:rPr>
          <w:sz w:val="24"/>
          <w:szCs w:val="24"/>
        </w:rPr>
        <w:t>.</w:t>
      </w:r>
      <w:r w:rsidR="00871964">
        <w:rPr>
          <w:sz w:val="24"/>
          <w:szCs w:val="24"/>
        </w:rPr>
        <w:t>002</w:t>
      </w:r>
      <w:r w:rsidR="004B1B87">
        <w:rPr>
          <w:sz w:val="24"/>
          <w:szCs w:val="24"/>
        </w:rPr>
        <w:t>.0</w:t>
      </w:r>
      <w:r w:rsidR="00871964">
        <w:rPr>
          <w:sz w:val="24"/>
          <w:szCs w:val="24"/>
        </w:rPr>
        <w:t>85</w:t>
      </w:r>
      <w:r w:rsidR="004B1B87">
        <w:rPr>
          <w:sz w:val="24"/>
          <w:szCs w:val="24"/>
        </w:rPr>
        <w:t>,</w:t>
      </w:r>
      <w:r w:rsidR="00871964">
        <w:rPr>
          <w:sz w:val="24"/>
          <w:szCs w:val="24"/>
        </w:rPr>
        <w:t>48</w:t>
      </w:r>
      <w:r>
        <w:rPr>
          <w:sz w:val="24"/>
          <w:szCs w:val="24"/>
        </w:rPr>
        <w:t xml:space="preserve"> TL 201</w:t>
      </w:r>
      <w:r w:rsidR="00871964">
        <w:rPr>
          <w:sz w:val="24"/>
          <w:szCs w:val="24"/>
        </w:rPr>
        <w:t>8</w:t>
      </w:r>
      <w:r>
        <w:rPr>
          <w:sz w:val="24"/>
          <w:szCs w:val="24"/>
        </w:rPr>
        <w:t xml:space="preserve"> yılından 201</w:t>
      </w:r>
      <w:r w:rsidR="00871964">
        <w:rPr>
          <w:sz w:val="24"/>
          <w:szCs w:val="24"/>
        </w:rPr>
        <w:t>9</w:t>
      </w:r>
      <w:r w:rsidR="0078474D">
        <w:rPr>
          <w:sz w:val="24"/>
          <w:szCs w:val="24"/>
        </w:rPr>
        <w:t xml:space="preserve"> yılına devreden ödenek</w:t>
      </w:r>
    </w:p>
    <w:p w:rsidR="0078474D" w:rsidRPr="0078474D" w:rsidRDefault="0078474D" w:rsidP="0030567F">
      <w:pPr>
        <w:spacing w:after="0"/>
        <w:rPr>
          <w:sz w:val="24"/>
          <w:szCs w:val="24"/>
        </w:rPr>
      </w:pPr>
    </w:p>
    <w:p w:rsidR="00524F64" w:rsidRDefault="000C44B0" w:rsidP="000C44B0">
      <w:pPr>
        <w:spacing w:after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="00871964">
        <w:rPr>
          <w:color w:val="000000" w:themeColor="text1"/>
          <w:sz w:val="24"/>
          <w:szCs w:val="24"/>
        </w:rPr>
        <w:t>2019</w:t>
      </w:r>
      <w:r w:rsidR="0005572D" w:rsidRPr="00D329AA">
        <w:rPr>
          <w:color w:val="000000" w:themeColor="text1"/>
          <w:sz w:val="24"/>
          <w:szCs w:val="24"/>
        </w:rPr>
        <w:t xml:space="preserve"> mali yılı bütçesinde İl Özel İdaremiz Öz bütçesine göre 01 Personel </w:t>
      </w:r>
      <w:r w:rsidR="007A24E1" w:rsidRPr="00D329AA">
        <w:rPr>
          <w:color w:val="000000" w:themeColor="text1"/>
          <w:sz w:val="24"/>
          <w:szCs w:val="24"/>
        </w:rPr>
        <w:t xml:space="preserve">Giderleri </w:t>
      </w:r>
      <w:r w:rsidR="0005572D" w:rsidRPr="00D329AA">
        <w:rPr>
          <w:color w:val="000000" w:themeColor="text1"/>
          <w:sz w:val="24"/>
          <w:szCs w:val="24"/>
        </w:rPr>
        <w:t xml:space="preserve">ve 02 SGK Devlet pirimi Giderleri </w:t>
      </w:r>
      <w:r w:rsidR="005574CD" w:rsidRPr="00D329AA">
        <w:rPr>
          <w:color w:val="000000" w:themeColor="text1"/>
          <w:sz w:val="24"/>
          <w:szCs w:val="24"/>
        </w:rPr>
        <w:t>başlangıç ödeneğine göre beklenen oranlarda gerçekleşmiştir.</w:t>
      </w:r>
      <w:r w:rsidR="005341B7" w:rsidRPr="0068176B">
        <w:rPr>
          <w:color w:val="FF0000"/>
          <w:sz w:val="24"/>
          <w:szCs w:val="24"/>
        </w:rPr>
        <w:t xml:space="preserve"> </w:t>
      </w:r>
    </w:p>
    <w:p w:rsidR="00AA5F06" w:rsidRPr="00AA5F06" w:rsidRDefault="00AA5F06" w:rsidP="000C44B0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Özel Ödenek/Şartlı Bağış ve Yardım Giderlerinde (finansman kodu 08 olan harcamalar) personel giderlerinin %100 gerçekleşmesinin nedeni ise personel giderlerinin harcandıkça bakanlık tarafından gönderilmesidir.</w:t>
      </w:r>
    </w:p>
    <w:p w:rsidR="00524F64" w:rsidRPr="005574CD" w:rsidRDefault="00524F64" w:rsidP="0030567F">
      <w:pPr>
        <w:spacing w:after="0"/>
        <w:rPr>
          <w:b/>
          <w:color w:val="FF0000"/>
          <w:sz w:val="28"/>
          <w:szCs w:val="28"/>
        </w:rPr>
      </w:pPr>
    </w:p>
    <w:p w:rsidR="00524F64" w:rsidRDefault="00524F64" w:rsidP="0030567F">
      <w:pPr>
        <w:spacing w:after="0"/>
        <w:rPr>
          <w:b/>
          <w:sz w:val="28"/>
          <w:szCs w:val="28"/>
        </w:rPr>
      </w:pPr>
    </w:p>
    <w:p w:rsidR="00524F64" w:rsidRDefault="00524F64" w:rsidP="0030567F">
      <w:pPr>
        <w:spacing w:after="0"/>
        <w:rPr>
          <w:b/>
          <w:sz w:val="28"/>
          <w:szCs w:val="28"/>
        </w:rPr>
      </w:pPr>
    </w:p>
    <w:p w:rsidR="00524F64" w:rsidRDefault="00524F64" w:rsidP="0030567F">
      <w:pPr>
        <w:spacing w:after="0"/>
        <w:rPr>
          <w:b/>
          <w:sz w:val="28"/>
          <w:szCs w:val="28"/>
        </w:rPr>
      </w:pPr>
    </w:p>
    <w:p w:rsidR="00A7364F" w:rsidRDefault="00A7364F" w:rsidP="0030567F">
      <w:pPr>
        <w:spacing w:after="0"/>
        <w:rPr>
          <w:b/>
          <w:sz w:val="28"/>
          <w:szCs w:val="28"/>
        </w:rPr>
      </w:pPr>
    </w:p>
    <w:p w:rsidR="00A7364F" w:rsidRDefault="00A7364F" w:rsidP="0030567F">
      <w:pPr>
        <w:spacing w:after="0"/>
        <w:rPr>
          <w:b/>
          <w:sz w:val="28"/>
          <w:szCs w:val="28"/>
        </w:rPr>
      </w:pPr>
    </w:p>
    <w:p w:rsidR="00A7364F" w:rsidRDefault="00A7364F" w:rsidP="0030567F">
      <w:pPr>
        <w:spacing w:after="0"/>
        <w:rPr>
          <w:b/>
          <w:sz w:val="28"/>
          <w:szCs w:val="28"/>
        </w:rPr>
      </w:pPr>
    </w:p>
    <w:p w:rsidR="00A7364F" w:rsidRDefault="00A7364F" w:rsidP="0030567F">
      <w:pPr>
        <w:spacing w:after="0"/>
        <w:rPr>
          <w:b/>
          <w:sz w:val="28"/>
          <w:szCs w:val="28"/>
        </w:rPr>
      </w:pPr>
    </w:p>
    <w:p w:rsidR="00A7364F" w:rsidRDefault="00A7364F" w:rsidP="0030567F">
      <w:pPr>
        <w:spacing w:after="0"/>
        <w:rPr>
          <w:b/>
          <w:sz w:val="28"/>
          <w:szCs w:val="28"/>
        </w:rPr>
      </w:pPr>
    </w:p>
    <w:p w:rsidR="00524F64" w:rsidRDefault="000C44B0" w:rsidP="0030567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01 Personel Gideri</w:t>
      </w:r>
    </w:p>
    <w:p w:rsidR="000C44B0" w:rsidRPr="0068176B" w:rsidRDefault="00577FB9" w:rsidP="00AA5F06">
      <w:pPr>
        <w:spacing w:after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="00AA5F06" w:rsidRPr="00AA5F06">
        <w:rPr>
          <w:color w:val="000000" w:themeColor="text1"/>
          <w:sz w:val="24"/>
          <w:szCs w:val="24"/>
        </w:rPr>
        <w:t>20</w:t>
      </w:r>
      <w:r w:rsidR="00232F3E">
        <w:rPr>
          <w:color w:val="000000" w:themeColor="text1"/>
          <w:sz w:val="24"/>
          <w:szCs w:val="24"/>
        </w:rPr>
        <w:t>20</w:t>
      </w:r>
      <w:r w:rsidR="00EA035E" w:rsidRPr="00AA5F06">
        <w:rPr>
          <w:color w:val="000000" w:themeColor="text1"/>
          <w:sz w:val="24"/>
          <w:szCs w:val="24"/>
        </w:rPr>
        <w:t xml:space="preserve"> Ocak-Haziran döne</w:t>
      </w:r>
      <w:r w:rsidR="00AA5F06" w:rsidRPr="00AA5F06">
        <w:rPr>
          <w:color w:val="000000" w:themeColor="text1"/>
          <w:sz w:val="24"/>
          <w:szCs w:val="24"/>
        </w:rPr>
        <w:t>mine ait personel giderleri 20</w:t>
      </w:r>
      <w:r w:rsidR="00232F3E">
        <w:rPr>
          <w:color w:val="000000" w:themeColor="text1"/>
          <w:sz w:val="24"/>
          <w:szCs w:val="24"/>
        </w:rPr>
        <w:t>19</w:t>
      </w:r>
      <w:r w:rsidR="00EA035E" w:rsidRPr="00AA5F06">
        <w:rPr>
          <w:color w:val="000000" w:themeColor="text1"/>
          <w:sz w:val="24"/>
          <w:szCs w:val="24"/>
        </w:rPr>
        <w:t xml:space="preserve"> yılının aynı dönemine göre</w:t>
      </w:r>
      <w:r w:rsidR="00EA035E" w:rsidRPr="0068176B">
        <w:rPr>
          <w:color w:val="FF0000"/>
          <w:sz w:val="24"/>
          <w:szCs w:val="24"/>
        </w:rPr>
        <w:t xml:space="preserve"> </w:t>
      </w:r>
      <w:r w:rsidR="00232F3E">
        <w:rPr>
          <w:rFonts w:ascii="Arial" w:hAnsi="Arial" w:cs="Arial"/>
          <w:sz w:val="20"/>
          <w:szCs w:val="20"/>
        </w:rPr>
        <w:t>288.128,52 TL</w:t>
      </w:r>
      <w:r w:rsidR="00EA035E" w:rsidRPr="0068176B">
        <w:rPr>
          <w:color w:val="FF0000"/>
          <w:sz w:val="24"/>
          <w:szCs w:val="24"/>
        </w:rPr>
        <w:t xml:space="preserve"> </w:t>
      </w:r>
      <w:r w:rsidR="00232F3E">
        <w:rPr>
          <w:color w:val="000000" w:themeColor="text1"/>
          <w:sz w:val="24"/>
          <w:szCs w:val="24"/>
        </w:rPr>
        <w:t xml:space="preserve">azalarak </w:t>
      </w:r>
      <w:r w:rsidR="00871964" w:rsidRPr="00945E4B">
        <w:rPr>
          <w:rFonts w:ascii="Arial" w:hAnsi="Arial" w:cs="Arial"/>
          <w:bCs/>
          <w:sz w:val="20"/>
          <w:szCs w:val="20"/>
        </w:rPr>
        <w:t>6.</w:t>
      </w:r>
      <w:r w:rsidR="00232F3E">
        <w:rPr>
          <w:rFonts w:ascii="Arial" w:hAnsi="Arial" w:cs="Arial"/>
          <w:bCs/>
          <w:sz w:val="20"/>
          <w:szCs w:val="20"/>
        </w:rPr>
        <w:t>871.196,19</w:t>
      </w:r>
      <w:r w:rsidR="00EA035E" w:rsidRPr="0068176B">
        <w:rPr>
          <w:color w:val="FF0000"/>
          <w:sz w:val="24"/>
          <w:szCs w:val="24"/>
        </w:rPr>
        <w:t xml:space="preserve"> </w:t>
      </w:r>
      <w:r w:rsidR="005574CD" w:rsidRPr="00AA5F06">
        <w:rPr>
          <w:color w:val="000000" w:themeColor="text1"/>
          <w:sz w:val="24"/>
          <w:szCs w:val="24"/>
        </w:rPr>
        <w:t>olarak gerçekleşmiş ve</w:t>
      </w:r>
      <w:r w:rsidR="00AA5F06">
        <w:rPr>
          <w:color w:val="FF0000"/>
          <w:sz w:val="24"/>
          <w:szCs w:val="24"/>
        </w:rPr>
        <w:t xml:space="preserve"> </w:t>
      </w:r>
      <w:r w:rsidR="00232F3E">
        <w:rPr>
          <w:color w:val="000000" w:themeColor="text1"/>
          <w:sz w:val="24"/>
          <w:szCs w:val="24"/>
        </w:rPr>
        <w:t>2019</w:t>
      </w:r>
      <w:r w:rsidRPr="00AA5F06">
        <w:rPr>
          <w:color w:val="000000" w:themeColor="text1"/>
          <w:sz w:val="24"/>
          <w:szCs w:val="24"/>
        </w:rPr>
        <w:t xml:space="preserve"> yılının aynı dönemine göre %</w:t>
      </w:r>
      <w:r w:rsidR="001E67A1">
        <w:rPr>
          <w:color w:val="000000" w:themeColor="text1"/>
          <w:sz w:val="24"/>
          <w:szCs w:val="24"/>
        </w:rPr>
        <w:t>4,37</w:t>
      </w:r>
      <w:r w:rsidRPr="00AA5F06">
        <w:rPr>
          <w:color w:val="000000" w:themeColor="text1"/>
          <w:sz w:val="24"/>
          <w:szCs w:val="24"/>
        </w:rPr>
        <w:t xml:space="preserve"> </w:t>
      </w:r>
      <w:r w:rsidR="001E67A1">
        <w:rPr>
          <w:color w:val="000000" w:themeColor="text1"/>
          <w:sz w:val="24"/>
          <w:szCs w:val="24"/>
        </w:rPr>
        <w:t>azalış</w:t>
      </w:r>
      <w:r w:rsidRPr="00AA5F06">
        <w:rPr>
          <w:color w:val="000000" w:themeColor="text1"/>
          <w:sz w:val="24"/>
          <w:szCs w:val="24"/>
        </w:rPr>
        <w:t xml:space="preserve"> göstermi</w:t>
      </w:r>
      <w:r w:rsidR="00731520" w:rsidRPr="00AA5F06">
        <w:rPr>
          <w:color w:val="000000" w:themeColor="text1"/>
          <w:sz w:val="24"/>
          <w:szCs w:val="24"/>
        </w:rPr>
        <w:t>ştir.</w:t>
      </w:r>
      <w:r w:rsidR="00731520" w:rsidRPr="0068176B">
        <w:rPr>
          <w:color w:val="FF0000"/>
          <w:sz w:val="24"/>
          <w:szCs w:val="24"/>
        </w:rPr>
        <w:t xml:space="preserve"> </w:t>
      </w:r>
      <w:r w:rsidR="00731520" w:rsidRPr="00AA5F06">
        <w:rPr>
          <w:color w:val="000000" w:themeColor="text1"/>
          <w:sz w:val="24"/>
          <w:szCs w:val="24"/>
        </w:rPr>
        <w:t>Personel giderlerinin 201</w:t>
      </w:r>
      <w:r w:rsidR="001E67A1">
        <w:rPr>
          <w:color w:val="000000" w:themeColor="text1"/>
          <w:sz w:val="24"/>
          <w:szCs w:val="24"/>
        </w:rPr>
        <w:t xml:space="preserve">9 </w:t>
      </w:r>
      <w:r w:rsidR="00AA5F06" w:rsidRPr="00AA5F06">
        <w:rPr>
          <w:color w:val="000000" w:themeColor="text1"/>
          <w:sz w:val="24"/>
          <w:szCs w:val="24"/>
        </w:rPr>
        <w:t>ve 20</w:t>
      </w:r>
      <w:r w:rsidR="001E67A1">
        <w:rPr>
          <w:color w:val="000000" w:themeColor="text1"/>
          <w:sz w:val="24"/>
          <w:szCs w:val="24"/>
        </w:rPr>
        <w:t>20</w:t>
      </w:r>
      <w:r w:rsidRPr="00AA5F06">
        <w:rPr>
          <w:color w:val="000000" w:themeColor="text1"/>
          <w:sz w:val="24"/>
          <w:szCs w:val="24"/>
        </w:rPr>
        <w:t xml:space="preserve"> yılı ilk altı aylık gerçekleşmeleri aşağıda ki tablolarda karşılaştırmalı olarak gösterilmiştir.</w:t>
      </w:r>
    </w:p>
    <w:p w:rsidR="00577FB9" w:rsidRPr="00EA035E" w:rsidRDefault="00577FB9" w:rsidP="00577FB9">
      <w:pPr>
        <w:spacing w:after="0"/>
        <w:jc w:val="both"/>
        <w:rPr>
          <w:sz w:val="24"/>
          <w:szCs w:val="24"/>
        </w:rPr>
      </w:pPr>
    </w:p>
    <w:tbl>
      <w:tblPr>
        <w:tblStyle w:val="OrtaGlgeleme1-Vurgu5"/>
        <w:tblW w:w="9422" w:type="dxa"/>
        <w:tblLook w:val="02E0" w:firstRow="1" w:lastRow="1" w:firstColumn="1" w:lastColumn="0" w:noHBand="1" w:noVBand="0"/>
      </w:tblPr>
      <w:tblGrid>
        <w:gridCol w:w="1884"/>
        <w:gridCol w:w="1884"/>
        <w:gridCol w:w="1884"/>
        <w:gridCol w:w="1885"/>
        <w:gridCol w:w="1885"/>
      </w:tblGrid>
      <w:tr w:rsidR="005C1935" w:rsidTr="009A55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2" w:type="dxa"/>
            <w:gridSpan w:val="5"/>
          </w:tcPr>
          <w:p w:rsidR="005C1935" w:rsidRDefault="003B2191" w:rsidP="00945E4B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201</w:t>
            </w:r>
            <w:r w:rsidR="00D341B1">
              <w:rPr>
                <w:b w:val="0"/>
                <w:sz w:val="28"/>
                <w:szCs w:val="28"/>
              </w:rPr>
              <w:t>9-2020</w:t>
            </w:r>
            <w:r w:rsidR="005C1935">
              <w:rPr>
                <w:b w:val="0"/>
                <w:sz w:val="28"/>
                <w:szCs w:val="28"/>
              </w:rPr>
              <w:t xml:space="preserve"> Personel Gideri Gerçekleşmeleri (Tahsisi Mahiyette Olmayan </w:t>
            </w:r>
            <w:r w:rsidR="005C1935" w:rsidRPr="005C1935">
              <w:rPr>
                <w:b w:val="0"/>
                <w:color w:val="FFFF00"/>
                <w:sz w:val="28"/>
                <w:szCs w:val="28"/>
              </w:rPr>
              <w:t>05</w:t>
            </w:r>
            <w:r w:rsidR="005C1935">
              <w:rPr>
                <w:b w:val="0"/>
                <w:sz w:val="28"/>
                <w:szCs w:val="28"/>
              </w:rPr>
              <w:t>)</w:t>
            </w:r>
          </w:p>
        </w:tc>
      </w:tr>
      <w:tr w:rsidR="00945E4B" w:rsidTr="009A5555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945E4B" w:rsidRPr="005C1935" w:rsidRDefault="00945E4B" w:rsidP="005C1935">
            <w:pPr>
              <w:jc w:val="center"/>
              <w:rPr>
                <w:sz w:val="28"/>
                <w:szCs w:val="28"/>
              </w:rPr>
            </w:pPr>
            <w:r w:rsidRPr="005C1935">
              <w:rPr>
                <w:sz w:val="28"/>
                <w:szCs w:val="28"/>
              </w:rPr>
              <w:t>Aylar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945E4B" w:rsidRDefault="00D341B1" w:rsidP="002306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1884" w:type="dxa"/>
            <w:vAlign w:val="center"/>
          </w:tcPr>
          <w:p w:rsidR="00945E4B" w:rsidRDefault="00945E4B" w:rsidP="00D34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D341B1">
              <w:rPr>
                <w:b/>
                <w:sz w:val="28"/>
                <w:szCs w:val="28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945E4B" w:rsidRPr="005C1935" w:rsidRDefault="00945E4B" w:rsidP="005C19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Değişim Miktarı</w:t>
            </w:r>
          </w:p>
        </w:tc>
        <w:tc>
          <w:tcPr>
            <w:tcW w:w="1885" w:type="dxa"/>
            <w:vAlign w:val="center"/>
          </w:tcPr>
          <w:p w:rsidR="00945E4B" w:rsidRDefault="00945E4B" w:rsidP="005C1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Değişim Oranı</w:t>
            </w:r>
          </w:p>
        </w:tc>
      </w:tr>
      <w:tr w:rsidR="00D341B1" w:rsidTr="00FE7986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D341B1" w:rsidRDefault="00D341B1" w:rsidP="005C1935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Ocak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D341B1" w:rsidRPr="0095577F" w:rsidRDefault="00D341B1" w:rsidP="00D34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5E4B">
              <w:rPr>
                <w:rFonts w:ascii="Arial" w:hAnsi="Arial" w:cs="Arial"/>
                <w:b/>
                <w:sz w:val="20"/>
                <w:szCs w:val="20"/>
              </w:rPr>
              <w:t>1.203.249,60</w:t>
            </w:r>
          </w:p>
        </w:tc>
        <w:tc>
          <w:tcPr>
            <w:tcW w:w="1884" w:type="dxa"/>
            <w:vAlign w:val="center"/>
          </w:tcPr>
          <w:p w:rsidR="00D341B1" w:rsidRPr="0095577F" w:rsidRDefault="00D341B1" w:rsidP="005C1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1.198.136,22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D341B1" w:rsidRPr="0095577F" w:rsidRDefault="001E67A1" w:rsidP="005C19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-5.113,38</w:t>
            </w:r>
          </w:p>
        </w:tc>
        <w:tc>
          <w:tcPr>
            <w:tcW w:w="1885" w:type="dxa"/>
            <w:vAlign w:val="center"/>
          </w:tcPr>
          <w:p w:rsidR="00D341B1" w:rsidRPr="00DF1A53" w:rsidRDefault="001E67A1" w:rsidP="00FE79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-0,42</w:t>
            </w:r>
          </w:p>
        </w:tc>
      </w:tr>
      <w:tr w:rsidR="00D341B1" w:rsidTr="00FE7986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D341B1" w:rsidRDefault="00D341B1" w:rsidP="005C1935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Şubat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D341B1" w:rsidRPr="0095577F" w:rsidRDefault="00D341B1" w:rsidP="00D34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5E4B">
              <w:rPr>
                <w:rFonts w:ascii="Arial" w:hAnsi="Arial" w:cs="Arial"/>
                <w:b/>
                <w:sz w:val="20"/>
                <w:szCs w:val="20"/>
              </w:rPr>
              <w:t>981.248,14</w:t>
            </w:r>
          </w:p>
        </w:tc>
        <w:tc>
          <w:tcPr>
            <w:tcW w:w="1884" w:type="dxa"/>
            <w:vAlign w:val="center"/>
          </w:tcPr>
          <w:p w:rsidR="00D341B1" w:rsidRPr="0095577F" w:rsidRDefault="00D341B1" w:rsidP="005C1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1.318.501,18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D341B1" w:rsidRPr="0095577F" w:rsidRDefault="001E67A1" w:rsidP="00BB12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337.235,04</w:t>
            </w:r>
          </w:p>
        </w:tc>
        <w:tc>
          <w:tcPr>
            <w:tcW w:w="1885" w:type="dxa"/>
            <w:vAlign w:val="center"/>
          </w:tcPr>
          <w:p w:rsidR="00D341B1" w:rsidRPr="00DF1A53" w:rsidRDefault="001E67A1" w:rsidP="001E67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34,37</w:t>
            </w:r>
          </w:p>
        </w:tc>
      </w:tr>
      <w:tr w:rsidR="00D341B1" w:rsidTr="00FE7986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D341B1" w:rsidRDefault="00D341B1" w:rsidP="005C1935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Mart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D341B1" w:rsidRPr="0095577F" w:rsidRDefault="00D341B1" w:rsidP="00D34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5E4B">
              <w:rPr>
                <w:rFonts w:ascii="Arial" w:hAnsi="Arial" w:cs="Arial"/>
                <w:b/>
                <w:sz w:val="20"/>
                <w:szCs w:val="20"/>
              </w:rPr>
              <w:t>950.334,33</w:t>
            </w:r>
          </w:p>
        </w:tc>
        <w:tc>
          <w:tcPr>
            <w:tcW w:w="1884" w:type="dxa"/>
            <w:vAlign w:val="center"/>
          </w:tcPr>
          <w:p w:rsidR="00D341B1" w:rsidRPr="0095577F" w:rsidRDefault="001A671F" w:rsidP="005C1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1.081.831,58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D341B1" w:rsidRPr="0095577F" w:rsidRDefault="001E67A1" w:rsidP="005C19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131.497,25</w:t>
            </w:r>
          </w:p>
        </w:tc>
        <w:tc>
          <w:tcPr>
            <w:tcW w:w="1885" w:type="dxa"/>
            <w:vAlign w:val="center"/>
          </w:tcPr>
          <w:p w:rsidR="00D341B1" w:rsidRPr="00DF1A53" w:rsidRDefault="001E67A1" w:rsidP="00FE79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13,83</w:t>
            </w:r>
          </w:p>
        </w:tc>
      </w:tr>
      <w:tr w:rsidR="00D341B1" w:rsidTr="00FE7986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D341B1" w:rsidRDefault="00D341B1" w:rsidP="005C1935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Nisan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D341B1" w:rsidRPr="0095577F" w:rsidRDefault="00D341B1" w:rsidP="00D34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5E4B">
              <w:rPr>
                <w:rFonts w:ascii="Arial" w:hAnsi="Arial" w:cs="Arial"/>
                <w:b/>
                <w:sz w:val="20"/>
                <w:szCs w:val="20"/>
              </w:rPr>
              <w:t>1.305.748,13</w:t>
            </w:r>
          </w:p>
        </w:tc>
        <w:tc>
          <w:tcPr>
            <w:tcW w:w="1884" w:type="dxa"/>
            <w:vAlign w:val="center"/>
          </w:tcPr>
          <w:p w:rsidR="00D341B1" w:rsidRPr="0095577F" w:rsidRDefault="001A671F" w:rsidP="005C1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1.278.614,20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D341B1" w:rsidRPr="0095577F" w:rsidRDefault="001E67A1" w:rsidP="005C19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-27.133,93</w:t>
            </w:r>
          </w:p>
        </w:tc>
        <w:tc>
          <w:tcPr>
            <w:tcW w:w="1885" w:type="dxa"/>
            <w:vAlign w:val="center"/>
          </w:tcPr>
          <w:p w:rsidR="00D341B1" w:rsidRPr="00DF1A53" w:rsidRDefault="001E67A1" w:rsidP="00FE79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-2,07</w:t>
            </w:r>
          </w:p>
        </w:tc>
      </w:tr>
      <w:tr w:rsidR="00D341B1" w:rsidTr="00FE7986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D341B1" w:rsidRDefault="00D341B1" w:rsidP="005C1935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Mayıs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D341B1" w:rsidRPr="0095577F" w:rsidRDefault="00D341B1" w:rsidP="00D34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5E4B">
              <w:rPr>
                <w:rFonts w:ascii="Arial" w:hAnsi="Arial" w:cs="Arial"/>
                <w:b/>
                <w:sz w:val="20"/>
                <w:szCs w:val="20"/>
              </w:rPr>
              <w:t>1.137.254,07</w:t>
            </w:r>
          </w:p>
        </w:tc>
        <w:tc>
          <w:tcPr>
            <w:tcW w:w="1884" w:type="dxa"/>
            <w:vAlign w:val="center"/>
          </w:tcPr>
          <w:p w:rsidR="00D341B1" w:rsidRPr="0095577F" w:rsidRDefault="001A671F" w:rsidP="005C1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1.040.700,10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D341B1" w:rsidRPr="0095577F" w:rsidRDefault="001E67A1" w:rsidP="005C19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-96.553,97</w:t>
            </w:r>
          </w:p>
        </w:tc>
        <w:tc>
          <w:tcPr>
            <w:tcW w:w="1885" w:type="dxa"/>
            <w:vAlign w:val="center"/>
          </w:tcPr>
          <w:p w:rsidR="00D341B1" w:rsidRPr="00DF1A53" w:rsidRDefault="001E67A1" w:rsidP="001E67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-8,49</w:t>
            </w:r>
          </w:p>
        </w:tc>
      </w:tr>
      <w:tr w:rsidR="00D341B1" w:rsidTr="00FE7986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D341B1" w:rsidRDefault="00D341B1" w:rsidP="005C1935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Haziran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D341B1" w:rsidRPr="0095577F" w:rsidRDefault="00D341B1" w:rsidP="00D34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5E4B">
              <w:rPr>
                <w:rFonts w:ascii="Arial" w:hAnsi="Arial" w:cs="Arial"/>
                <w:b/>
                <w:sz w:val="20"/>
                <w:szCs w:val="20"/>
              </w:rPr>
              <w:t>1.005.233,40</w:t>
            </w:r>
          </w:p>
        </w:tc>
        <w:tc>
          <w:tcPr>
            <w:tcW w:w="1884" w:type="dxa"/>
            <w:vAlign w:val="center"/>
          </w:tcPr>
          <w:p w:rsidR="00D341B1" w:rsidRPr="0095577F" w:rsidRDefault="00232F3E" w:rsidP="005C1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953.412,91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D341B1" w:rsidRPr="0095577F" w:rsidRDefault="001E67A1" w:rsidP="005C19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-51.820,49</w:t>
            </w:r>
          </w:p>
        </w:tc>
        <w:tc>
          <w:tcPr>
            <w:tcW w:w="1885" w:type="dxa"/>
            <w:vAlign w:val="center"/>
          </w:tcPr>
          <w:p w:rsidR="00D341B1" w:rsidRPr="00DF1A53" w:rsidRDefault="00D341B1" w:rsidP="001E67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1E67A1">
              <w:t>5,15</w:t>
            </w:r>
          </w:p>
        </w:tc>
      </w:tr>
      <w:tr w:rsidR="00D341B1" w:rsidTr="00FE798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D341B1" w:rsidRPr="00EA035E" w:rsidRDefault="00D341B1" w:rsidP="005C1935">
            <w:pPr>
              <w:jc w:val="center"/>
              <w:rPr>
                <w:sz w:val="28"/>
                <w:szCs w:val="28"/>
              </w:rPr>
            </w:pPr>
            <w:r w:rsidRPr="00EA035E">
              <w:rPr>
                <w:sz w:val="28"/>
                <w:szCs w:val="28"/>
              </w:rPr>
              <w:t>TOPLAM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D341B1" w:rsidRPr="0095577F" w:rsidRDefault="00D341B1" w:rsidP="00D341B1">
            <w:pPr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945E4B">
              <w:rPr>
                <w:rFonts w:ascii="Arial" w:hAnsi="Arial" w:cs="Arial"/>
                <w:bCs w:val="0"/>
                <w:sz w:val="20"/>
                <w:szCs w:val="20"/>
              </w:rPr>
              <w:t>6.583.067,67</w:t>
            </w:r>
          </w:p>
        </w:tc>
        <w:tc>
          <w:tcPr>
            <w:tcW w:w="1884" w:type="dxa"/>
            <w:vAlign w:val="center"/>
          </w:tcPr>
          <w:p w:rsidR="00D341B1" w:rsidRPr="0095577F" w:rsidRDefault="00232F3E" w:rsidP="0095577F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6.871.196,19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D341B1" w:rsidRPr="0095577F" w:rsidRDefault="001E67A1" w:rsidP="005C1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232F3E">
              <w:rPr>
                <w:rFonts w:ascii="Arial" w:hAnsi="Arial" w:cs="Arial"/>
                <w:sz w:val="20"/>
                <w:szCs w:val="20"/>
              </w:rPr>
              <w:t>288.128,52</w:t>
            </w:r>
          </w:p>
        </w:tc>
        <w:tc>
          <w:tcPr>
            <w:tcW w:w="1885" w:type="dxa"/>
            <w:vAlign w:val="center"/>
          </w:tcPr>
          <w:p w:rsidR="00D341B1" w:rsidRDefault="00232F3E" w:rsidP="00FE798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-4,37</w:t>
            </w:r>
          </w:p>
        </w:tc>
      </w:tr>
    </w:tbl>
    <w:p w:rsidR="00524F64" w:rsidRPr="009A5555" w:rsidRDefault="00524F64" w:rsidP="009A5555">
      <w:pPr>
        <w:rPr>
          <w:sz w:val="28"/>
          <w:szCs w:val="28"/>
        </w:rPr>
      </w:pPr>
    </w:p>
    <w:p w:rsidR="00524F64" w:rsidRDefault="009A5555" w:rsidP="0030567F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19019" cy="2900516"/>
            <wp:effectExtent l="0" t="0" r="5715" b="0"/>
            <wp:docPr id="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24F64" w:rsidRDefault="00524F64" w:rsidP="0030567F">
      <w:pPr>
        <w:spacing w:after="0"/>
        <w:rPr>
          <w:b/>
          <w:sz w:val="28"/>
          <w:szCs w:val="28"/>
        </w:rPr>
      </w:pPr>
    </w:p>
    <w:p w:rsidR="00524F64" w:rsidRDefault="00524F64" w:rsidP="0030567F">
      <w:pPr>
        <w:spacing w:after="0"/>
        <w:rPr>
          <w:b/>
          <w:sz w:val="28"/>
          <w:szCs w:val="28"/>
        </w:rPr>
      </w:pPr>
    </w:p>
    <w:p w:rsidR="00524F64" w:rsidRDefault="00524F64" w:rsidP="0030567F">
      <w:pPr>
        <w:spacing w:after="0"/>
        <w:rPr>
          <w:b/>
          <w:sz w:val="28"/>
          <w:szCs w:val="28"/>
        </w:rPr>
      </w:pPr>
    </w:p>
    <w:p w:rsidR="005574CD" w:rsidRDefault="005574CD" w:rsidP="0030567F">
      <w:pPr>
        <w:spacing w:after="0"/>
        <w:rPr>
          <w:b/>
          <w:sz w:val="28"/>
          <w:szCs w:val="28"/>
        </w:rPr>
      </w:pPr>
    </w:p>
    <w:p w:rsidR="005574CD" w:rsidRDefault="005574CD" w:rsidP="0030567F">
      <w:pPr>
        <w:spacing w:after="0"/>
        <w:rPr>
          <w:b/>
          <w:sz w:val="28"/>
          <w:szCs w:val="28"/>
        </w:rPr>
      </w:pPr>
    </w:p>
    <w:p w:rsidR="00524F64" w:rsidRDefault="00524F64" w:rsidP="0030567F">
      <w:pPr>
        <w:spacing w:after="0"/>
        <w:rPr>
          <w:b/>
          <w:sz w:val="28"/>
          <w:szCs w:val="28"/>
        </w:rPr>
      </w:pPr>
    </w:p>
    <w:p w:rsidR="00524F64" w:rsidRDefault="007C4509" w:rsidP="0030567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02 SGK DEVLET PRİMİ GİDERLERİ</w:t>
      </w:r>
    </w:p>
    <w:p w:rsidR="00302FC8" w:rsidRPr="00EB54B2" w:rsidRDefault="00302FC8" w:rsidP="00302FC8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b/>
          <w:sz w:val="28"/>
          <w:szCs w:val="28"/>
        </w:rPr>
        <w:tab/>
      </w:r>
      <w:r w:rsidR="00AA5F06" w:rsidRPr="00EB54B2">
        <w:rPr>
          <w:color w:val="000000" w:themeColor="text1"/>
          <w:sz w:val="24"/>
          <w:szCs w:val="24"/>
        </w:rPr>
        <w:t>20</w:t>
      </w:r>
      <w:r w:rsidR="001E67A1">
        <w:rPr>
          <w:color w:val="000000" w:themeColor="text1"/>
          <w:sz w:val="24"/>
          <w:szCs w:val="24"/>
        </w:rPr>
        <w:t>20</w:t>
      </w:r>
      <w:r w:rsidRPr="00EB54B2">
        <w:rPr>
          <w:color w:val="000000" w:themeColor="text1"/>
          <w:sz w:val="24"/>
          <w:szCs w:val="24"/>
        </w:rPr>
        <w:t xml:space="preserve"> Ocak-Haziran dönemine ait SGK devlet primi giderleri </w:t>
      </w:r>
      <w:r w:rsidR="00871964">
        <w:rPr>
          <w:color w:val="000000" w:themeColor="text1"/>
          <w:sz w:val="24"/>
          <w:szCs w:val="24"/>
        </w:rPr>
        <w:t>201</w:t>
      </w:r>
      <w:r w:rsidR="001E67A1">
        <w:rPr>
          <w:color w:val="000000" w:themeColor="text1"/>
          <w:sz w:val="24"/>
          <w:szCs w:val="24"/>
        </w:rPr>
        <w:t>9</w:t>
      </w:r>
      <w:r w:rsidRPr="00EB54B2">
        <w:rPr>
          <w:color w:val="000000" w:themeColor="text1"/>
          <w:sz w:val="24"/>
          <w:szCs w:val="24"/>
        </w:rPr>
        <w:t xml:space="preserve"> yılına göre</w:t>
      </w:r>
      <w:r w:rsidR="00871964">
        <w:rPr>
          <w:color w:val="000000" w:themeColor="text1"/>
          <w:sz w:val="24"/>
          <w:szCs w:val="24"/>
        </w:rPr>
        <w:t xml:space="preserve"> </w:t>
      </w:r>
      <w:r w:rsidR="00871964">
        <w:rPr>
          <w:rFonts w:cs="Arial"/>
        </w:rPr>
        <w:t>213.823,92</w:t>
      </w:r>
      <w:r w:rsidRPr="00EB54B2">
        <w:rPr>
          <w:color w:val="000000" w:themeColor="text1"/>
          <w:sz w:val="24"/>
          <w:szCs w:val="24"/>
        </w:rPr>
        <w:t xml:space="preserve"> artarak </w:t>
      </w:r>
      <w:r w:rsidR="00B14582" w:rsidRPr="006C4C3D">
        <w:rPr>
          <w:rFonts w:cs="Arial"/>
          <w:bCs/>
        </w:rPr>
        <w:t>1.051.329,95</w:t>
      </w:r>
      <w:r w:rsidR="00B14582">
        <w:rPr>
          <w:rFonts w:cs="Arial"/>
          <w:bCs/>
        </w:rPr>
        <w:t xml:space="preserve"> </w:t>
      </w:r>
      <w:r w:rsidRPr="00EB54B2">
        <w:rPr>
          <w:color w:val="000000" w:themeColor="text1"/>
          <w:sz w:val="24"/>
          <w:szCs w:val="24"/>
        </w:rPr>
        <w:t>TL olarak gerçekleşmiştir. SG</w:t>
      </w:r>
      <w:r w:rsidR="00EB54B2" w:rsidRPr="00EB54B2">
        <w:rPr>
          <w:color w:val="000000" w:themeColor="text1"/>
          <w:sz w:val="24"/>
          <w:szCs w:val="24"/>
        </w:rPr>
        <w:t xml:space="preserve">K devlet primi giderlerinin </w:t>
      </w:r>
      <w:proofErr w:type="gramStart"/>
      <w:r w:rsidR="00EB54B2" w:rsidRPr="00EB54B2">
        <w:rPr>
          <w:color w:val="000000" w:themeColor="text1"/>
          <w:sz w:val="24"/>
          <w:szCs w:val="24"/>
        </w:rPr>
        <w:t>201</w:t>
      </w:r>
      <w:r w:rsidR="00B14582">
        <w:rPr>
          <w:color w:val="000000" w:themeColor="text1"/>
          <w:sz w:val="24"/>
          <w:szCs w:val="24"/>
        </w:rPr>
        <w:t xml:space="preserve">8  </w:t>
      </w:r>
      <w:r w:rsidR="00EB54B2" w:rsidRPr="00EB54B2">
        <w:rPr>
          <w:color w:val="000000" w:themeColor="text1"/>
          <w:sz w:val="24"/>
          <w:szCs w:val="24"/>
        </w:rPr>
        <w:t>ve</w:t>
      </w:r>
      <w:proofErr w:type="gramEnd"/>
      <w:r w:rsidR="00EB54B2" w:rsidRPr="00EB54B2">
        <w:rPr>
          <w:color w:val="000000" w:themeColor="text1"/>
          <w:sz w:val="24"/>
          <w:szCs w:val="24"/>
        </w:rPr>
        <w:t xml:space="preserve"> 201</w:t>
      </w:r>
      <w:r w:rsidR="00B14582">
        <w:rPr>
          <w:color w:val="000000" w:themeColor="text1"/>
          <w:sz w:val="24"/>
          <w:szCs w:val="24"/>
        </w:rPr>
        <w:t>9</w:t>
      </w:r>
      <w:r w:rsidRPr="00EB54B2">
        <w:rPr>
          <w:color w:val="000000" w:themeColor="text1"/>
          <w:sz w:val="24"/>
          <w:szCs w:val="24"/>
        </w:rPr>
        <w:t xml:space="preserve"> yılı ilk altı aylık gerçekleşmeleri aşağıda ki tablolarda karşılaştırmalı olarak gösterilmiştir.</w:t>
      </w:r>
    </w:p>
    <w:p w:rsidR="00524F64" w:rsidRDefault="00524F64" w:rsidP="0030567F">
      <w:pPr>
        <w:spacing w:after="0"/>
        <w:rPr>
          <w:b/>
          <w:sz w:val="28"/>
          <w:szCs w:val="28"/>
        </w:rPr>
      </w:pPr>
    </w:p>
    <w:tbl>
      <w:tblPr>
        <w:tblStyle w:val="OrtaGlgeleme1-Vurgu5"/>
        <w:tblW w:w="9422" w:type="dxa"/>
        <w:tblLook w:val="02E0" w:firstRow="1" w:lastRow="1" w:firstColumn="1" w:lastColumn="0" w:noHBand="1" w:noVBand="0"/>
      </w:tblPr>
      <w:tblGrid>
        <w:gridCol w:w="1884"/>
        <w:gridCol w:w="1884"/>
        <w:gridCol w:w="1869"/>
        <w:gridCol w:w="1900"/>
        <w:gridCol w:w="1885"/>
      </w:tblGrid>
      <w:tr w:rsidR="007C4509" w:rsidTr="00F120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2" w:type="dxa"/>
            <w:gridSpan w:val="5"/>
          </w:tcPr>
          <w:p w:rsidR="007C4509" w:rsidRDefault="0091614A" w:rsidP="007C4509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201</w:t>
            </w:r>
            <w:r w:rsidR="001E67A1">
              <w:rPr>
                <w:b w:val="0"/>
                <w:sz w:val="28"/>
                <w:szCs w:val="28"/>
              </w:rPr>
              <w:t>9</w:t>
            </w:r>
            <w:r>
              <w:rPr>
                <w:b w:val="0"/>
                <w:sz w:val="28"/>
                <w:szCs w:val="28"/>
              </w:rPr>
              <w:t>-</w:t>
            </w:r>
            <w:proofErr w:type="gramStart"/>
            <w:r>
              <w:rPr>
                <w:b w:val="0"/>
                <w:sz w:val="28"/>
                <w:szCs w:val="28"/>
              </w:rPr>
              <w:t>20</w:t>
            </w:r>
            <w:r w:rsidR="001E67A1">
              <w:rPr>
                <w:b w:val="0"/>
                <w:sz w:val="28"/>
                <w:szCs w:val="28"/>
              </w:rPr>
              <w:t>20</w:t>
            </w:r>
            <w:r w:rsidR="00302FC8">
              <w:rPr>
                <w:b w:val="0"/>
                <w:sz w:val="28"/>
                <w:szCs w:val="28"/>
              </w:rPr>
              <w:t xml:space="preserve">SGK </w:t>
            </w:r>
            <w:r w:rsidR="007C4509">
              <w:rPr>
                <w:b w:val="0"/>
                <w:sz w:val="28"/>
                <w:szCs w:val="28"/>
              </w:rPr>
              <w:t xml:space="preserve"> DEVLET</w:t>
            </w:r>
            <w:proofErr w:type="gramEnd"/>
            <w:r w:rsidR="007C4509">
              <w:rPr>
                <w:b w:val="0"/>
                <w:sz w:val="28"/>
                <w:szCs w:val="28"/>
              </w:rPr>
              <w:t xml:space="preserve"> PRİMİ GİDERİ GERÇEKLEŞMELERİ</w:t>
            </w:r>
          </w:p>
          <w:p w:rsidR="007C4509" w:rsidRDefault="007C4509" w:rsidP="007C4509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(Tahsisi Mahiyette Olmayan </w:t>
            </w:r>
            <w:r w:rsidRPr="005C1935">
              <w:rPr>
                <w:b w:val="0"/>
                <w:color w:val="FFFF00"/>
                <w:sz w:val="28"/>
                <w:szCs w:val="28"/>
              </w:rPr>
              <w:t>05</w:t>
            </w:r>
            <w:r>
              <w:rPr>
                <w:b w:val="0"/>
                <w:sz w:val="28"/>
                <w:szCs w:val="28"/>
              </w:rPr>
              <w:t>)</w:t>
            </w:r>
          </w:p>
        </w:tc>
      </w:tr>
      <w:tr w:rsidR="00D341B1" w:rsidTr="002D196F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D341B1" w:rsidRPr="005C1935" w:rsidRDefault="00D341B1" w:rsidP="00F12087">
            <w:pPr>
              <w:jc w:val="center"/>
              <w:rPr>
                <w:sz w:val="28"/>
                <w:szCs w:val="28"/>
              </w:rPr>
            </w:pPr>
            <w:r w:rsidRPr="005C1935">
              <w:rPr>
                <w:sz w:val="28"/>
                <w:szCs w:val="28"/>
              </w:rPr>
              <w:t>Aylar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D341B1" w:rsidRDefault="00D341B1" w:rsidP="00D341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1869" w:type="dxa"/>
            <w:vAlign w:val="center"/>
          </w:tcPr>
          <w:p w:rsidR="00D341B1" w:rsidRDefault="001E67A1" w:rsidP="004C7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  <w:vAlign w:val="center"/>
          </w:tcPr>
          <w:p w:rsidR="00D341B1" w:rsidRPr="005C1935" w:rsidRDefault="00D341B1" w:rsidP="00F120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Değişim Miktarı</w:t>
            </w:r>
          </w:p>
        </w:tc>
        <w:tc>
          <w:tcPr>
            <w:tcW w:w="1885" w:type="dxa"/>
            <w:vAlign w:val="center"/>
          </w:tcPr>
          <w:p w:rsidR="00D341B1" w:rsidRDefault="00D341B1" w:rsidP="00F12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Değişim Oranı</w:t>
            </w:r>
          </w:p>
        </w:tc>
      </w:tr>
      <w:tr w:rsidR="00D341B1" w:rsidRPr="00EA035E" w:rsidTr="004C7926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D341B1" w:rsidRPr="006467CD" w:rsidRDefault="00D341B1" w:rsidP="00F12087">
            <w:pPr>
              <w:jc w:val="center"/>
              <w:rPr>
                <w:b w:val="0"/>
              </w:rPr>
            </w:pPr>
            <w:r w:rsidRPr="006467CD">
              <w:rPr>
                <w:b w:val="0"/>
              </w:rPr>
              <w:t>Ocak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D341B1" w:rsidRPr="006467CD" w:rsidRDefault="00D341B1" w:rsidP="00D341B1">
            <w:pPr>
              <w:jc w:val="center"/>
              <w:rPr>
                <w:b/>
              </w:rPr>
            </w:pPr>
            <w:r w:rsidRPr="00C95268">
              <w:rPr>
                <w:b/>
              </w:rPr>
              <w:t>197.461,55</w:t>
            </w:r>
          </w:p>
        </w:tc>
        <w:tc>
          <w:tcPr>
            <w:tcW w:w="1869" w:type="dxa"/>
            <w:vAlign w:val="center"/>
          </w:tcPr>
          <w:p w:rsidR="00D341B1" w:rsidRPr="006467CD" w:rsidRDefault="00D341B1" w:rsidP="004C7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180.487,71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  <w:vAlign w:val="center"/>
          </w:tcPr>
          <w:p w:rsidR="00D341B1" w:rsidRPr="006467CD" w:rsidRDefault="001E67A1" w:rsidP="004C792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-16.973,84</w:t>
            </w:r>
          </w:p>
        </w:tc>
        <w:tc>
          <w:tcPr>
            <w:tcW w:w="1885" w:type="dxa"/>
          </w:tcPr>
          <w:p w:rsidR="00D341B1" w:rsidRPr="00014EF8" w:rsidRDefault="001E67A1" w:rsidP="004C7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-8,59</w:t>
            </w:r>
          </w:p>
        </w:tc>
      </w:tr>
      <w:tr w:rsidR="00D341B1" w:rsidRPr="00EA035E" w:rsidTr="004C7926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D341B1" w:rsidRPr="006467CD" w:rsidRDefault="00D341B1" w:rsidP="00F12087">
            <w:pPr>
              <w:jc w:val="center"/>
              <w:rPr>
                <w:b w:val="0"/>
              </w:rPr>
            </w:pPr>
            <w:r w:rsidRPr="006467CD">
              <w:rPr>
                <w:b w:val="0"/>
              </w:rPr>
              <w:t>Şubat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D341B1" w:rsidRPr="006467CD" w:rsidRDefault="00D341B1" w:rsidP="00D341B1">
            <w:pPr>
              <w:jc w:val="center"/>
              <w:rPr>
                <w:b/>
              </w:rPr>
            </w:pPr>
            <w:r w:rsidRPr="00C95268">
              <w:rPr>
                <w:b/>
              </w:rPr>
              <w:t>156.434,46</w:t>
            </w:r>
          </w:p>
        </w:tc>
        <w:tc>
          <w:tcPr>
            <w:tcW w:w="1869" w:type="dxa"/>
            <w:vAlign w:val="center"/>
          </w:tcPr>
          <w:p w:rsidR="00D341B1" w:rsidRPr="006467CD" w:rsidRDefault="001A671F" w:rsidP="004C7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192.504,97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  <w:vAlign w:val="center"/>
          </w:tcPr>
          <w:p w:rsidR="00D341B1" w:rsidRPr="006467CD" w:rsidRDefault="001E67A1" w:rsidP="004C792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36.070,51</w:t>
            </w:r>
          </w:p>
        </w:tc>
        <w:tc>
          <w:tcPr>
            <w:tcW w:w="1885" w:type="dxa"/>
          </w:tcPr>
          <w:p w:rsidR="00D341B1" w:rsidRPr="00014EF8" w:rsidRDefault="001E67A1" w:rsidP="004C7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23,05</w:t>
            </w:r>
          </w:p>
        </w:tc>
      </w:tr>
      <w:tr w:rsidR="00D341B1" w:rsidRPr="00EA035E" w:rsidTr="004C7926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D341B1" w:rsidRPr="006467CD" w:rsidRDefault="00D341B1" w:rsidP="00F12087">
            <w:pPr>
              <w:jc w:val="center"/>
              <w:rPr>
                <w:b w:val="0"/>
              </w:rPr>
            </w:pPr>
            <w:r w:rsidRPr="006467CD">
              <w:rPr>
                <w:b w:val="0"/>
              </w:rPr>
              <w:t>Mart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D341B1" w:rsidRPr="006467CD" w:rsidRDefault="00D341B1" w:rsidP="00D341B1">
            <w:pPr>
              <w:jc w:val="center"/>
              <w:rPr>
                <w:b/>
              </w:rPr>
            </w:pPr>
            <w:r w:rsidRPr="00C95268">
              <w:rPr>
                <w:b/>
              </w:rPr>
              <w:t>143.412,23</w:t>
            </w:r>
          </w:p>
        </w:tc>
        <w:tc>
          <w:tcPr>
            <w:tcW w:w="1869" w:type="dxa"/>
            <w:vAlign w:val="center"/>
          </w:tcPr>
          <w:p w:rsidR="00D341B1" w:rsidRPr="006467CD" w:rsidRDefault="001A671F" w:rsidP="004C7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152.972,86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  <w:vAlign w:val="center"/>
          </w:tcPr>
          <w:p w:rsidR="00D341B1" w:rsidRPr="006467CD" w:rsidRDefault="001E67A1" w:rsidP="004C792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9.560,63</w:t>
            </w:r>
          </w:p>
        </w:tc>
        <w:tc>
          <w:tcPr>
            <w:tcW w:w="1885" w:type="dxa"/>
          </w:tcPr>
          <w:p w:rsidR="00D341B1" w:rsidRPr="00014EF8" w:rsidRDefault="001E67A1" w:rsidP="004C7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6,66</w:t>
            </w:r>
          </w:p>
        </w:tc>
      </w:tr>
      <w:tr w:rsidR="00D341B1" w:rsidRPr="00EA035E" w:rsidTr="004C7926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D341B1" w:rsidRPr="006467CD" w:rsidRDefault="00D341B1" w:rsidP="00F12087">
            <w:pPr>
              <w:jc w:val="center"/>
              <w:rPr>
                <w:b w:val="0"/>
              </w:rPr>
            </w:pPr>
            <w:r w:rsidRPr="006467CD">
              <w:rPr>
                <w:b w:val="0"/>
              </w:rPr>
              <w:t>Nisan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D341B1" w:rsidRPr="006467CD" w:rsidRDefault="00D341B1" w:rsidP="00D341B1">
            <w:pPr>
              <w:jc w:val="center"/>
              <w:rPr>
                <w:b/>
              </w:rPr>
            </w:pPr>
            <w:r w:rsidRPr="00C95268">
              <w:rPr>
                <w:b/>
              </w:rPr>
              <w:t>229.264,38</w:t>
            </w:r>
          </w:p>
        </w:tc>
        <w:tc>
          <w:tcPr>
            <w:tcW w:w="1869" w:type="dxa"/>
            <w:vAlign w:val="center"/>
          </w:tcPr>
          <w:p w:rsidR="00D341B1" w:rsidRPr="006467CD" w:rsidRDefault="001A671F" w:rsidP="004C7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209.643,53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  <w:vAlign w:val="center"/>
          </w:tcPr>
          <w:p w:rsidR="00D341B1" w:rsidRPr="006467CD" w:rsidRDefault="001E67A1" w:rsidP="004C792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19.620,85</w:t>
            </w:r>
          </w:p>
        </w:tc>
        <w:tc>
          <w:tcPr>
            <w:tcW w:w="1885" w:type="dxa"/>
          </w:tcPr>
          <w:p w:rsidR="00D341B1" w:rsidRPr="00014EF8" w:rsidRDefault="001E67A1" w:rsidP="004C7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-8,56</w:t>
            </w:r>
          </w:p>
        </w:tc>
      </w:tr>
      <w:tr w:rsidR="00D341B1" w:rsidRPr="00EA035E" w:rsidTr="004C7926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D341B1" w:rsidRPr="006467CD" w:rsidRDefault="00D341B1" w:rsidP="00F12087">
            <w:pPr>
              <w:jc w:val="center"/>
              <w:rPr>
                <w:b w:val="0"/>
              </w:rPr>
            </w:pPr>
            <w:r w:rsidRPr="006467CD">
              <w:rPr>
                <w:b w:val="0"/>
              </w:rPr>
              <w:t>Mayıs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D341B1" w:rsidRPr="006467CD" w:rsidRDefault="00D341B1" w:rsidP="00D341B1">
            <w:pPr>
              <w:jc w:val="center"/>
              <w:rPr>
                <w:b/>
              </w:rPr>
            </w:pPr>
            <w:r w:rsidRPr="00C95268">
              <w:rPr>
                <w:b/>
              </w:rPr>
              <w:t>176.683,17</w:t>
            </w:r>
          </w:p>
        </w:tc>
        <w:tc>
          <w:tcPr>
            <w:tcW w:w="1869" w:type="dxa"/>
            <w:vAlign w:val="center"/>
          </w:tcPr>
          <w:p w:rsidR="00D341B1" w:rsidRPr="006467CD" w:rsidRDefault="001A671F" w:rsidP="004C7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185.441,99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  <w:vAlign w:val="center"/>
          </w:tcPr>
          <w:p w:rsidR="00D341B1" w:rsidRPr="006467CD" w:rsidRDefault="005269B8" w:rsidP="004C792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8.758,82</w:t>
            </w:r>
          </w:p>
        </w:tc>
        <w:tc>
          <w:tcPr>
            <w:tcW w:w="1885" w:type="dxa"/>
          </w:tcPr>
          <w:p w:rsidR="00D341B1" w:rsidRPr="00014EF8" w:rsidRDefault="005269B8" w:rsidP="004C7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4,96</w:t>
            </w:r>
          </w:p>
        </w:tc>
      </w:tr>
      <w:tr w:rsidR="00D341B1" w:rsidRPr="00EA035E" w:rsidTr="004C7926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D341B1" w:rsidRPr="006467CD" w:rsidRDefault="00D341B1" w:rsidP="00F12087">
            <w:pPr>
              <w:jc w:val="center"/>
              <w:rPr>
                <w:b w:val="0"/>
              </w:rPr>
            </w:pPr>
            <w:r w:rsidRPr="006467CD">
              <w:rPr>
                <w:b w:val="0"/>
              </w:rPr>
              <w:t>Haziran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D341B1" w:rsidRPr="006467CD" w:rsidRDefault="00D341B1" w:rsidP="00D341B1">
            <w:pPr>
              <w:jc w:val="center"/>
              <w:rPr>
                <w:b/>
              </w:rPr>
            </w:pPr>
            <w:r w:rsidRPr="00C95268">
              <w:rPr>
                <w:b/>
              </w:rPr>
              <w:t>148.074,16</w:t>
            </w:r>
          </w:p>
        </w:tc>
        <w:tc>
          <w:tcPr>
            <w:tcW w:w="1869" w:type="dxa"/>
            <w:vAlign w:val="center"/>
          </w:tcPr>
          <w:p w:rsidR="00D341B1" w:rsidRPr="006467CD" w:rsidRDefault="00232F3E" w:rsidP="004C7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158.377,95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  <w:vAlign w:val="center"/>
          </w:tcPr>
          <w:p w:rsidR="00D341B1" w:rsidRPr="006467CD" w:rsidRDefault="005269B8" w:rsidP="004C792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10.303,79</w:t>
            </w:r>
          </w:p>
        </w:tc>
        <w:tc>
          <w:tcPr>
            <w:tcW w:w="1885" w:type="dxa"/>
          </w:tcPr>
          <w:p w:rsidR="00D341B1" w:rsidRPr="00014EF8" w:rsidRDefault="005269B8" w:rsidP="004C7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6,95</w:t>
            </w:r>
          </w:p>
        </w:tc>
      </w:tr>
      <w:tr w:rsidR="00D341B1" w:rsidRPr="00EA035E" w:rsidTr="004C792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D341B1" w:rsidRPr="006467CD" w:rsidRDefault="00D341B1" w:rsidP="00F12087">
            <w:pPr>
              <w:jc w:val="center"/>
            </w:pPr>
            <w:r w:rsidRPr="006467CD">
              <w:t>TOPLAM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D341B1" w:rsidRPr="006467CD" w:rsidRDefault="00D341B1" w:rsidP="00D341B1">
            <w:pPr>
              <w:jc w:val="center"/>
              <w:rPr>
                <w:rFonts w:cs="Arial"/>
                <w:bCs w:val="0"/>
              </w:rPr>
            </w:pPr>
            <w:r w:rsidRPr="006C4C3D">
              <w:rPr>
                <w:rFonts w:cs="Arial"/>
                <w:bCs w:val="0"/>
              </w:rPr>
              <w:t>1.051.329,95</w:t>
            </w:r>
          </w:p>
        </w:tc>
        <w:tc>
          <w:tcPr>
            <w:tcW w:w="1869" w:type="dxa"/>
            <w:vAlign w:val="center"/>
          </w:tcPr>
          <w:p w:rsidR="00D341B1" w:rsidRPr="006467CD" w:rsidRDefault="00232F3E" w:rsidP="004C792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</w:rPr>
            </w:pPr>
            <w:r w:rsidRPr="00232F3E">
              <w:rPr>
                <w:rFonts w:cs="Arial"/>
                <w:bCs w:val="0"/>
              </w:rPr>
              <w:t>1.079.429,01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0" w:type="dxa"/>
            <w:vAlign w:val="center"/>
          </w:tcPr>
          <w:p w:rsidR="00D341B1" w:rsidRPr="006467CD" w:rsidRDefault="001E67A1" w:rsidP="004C79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28.099,06</w:t>
            </w:r>
          </w:p>
        </w:tc>
        <w:tc>
          <w:tcPr>
            <w:tcW w:w="1885" w:type="dxa"/>
          </w:tcPr>
          <w:p w:rsidR="00D341B1" w:rsidRPr="00014EF8" w:rsidRDefault="001E67A1" w:rsidP="004C792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2,67</w:t>
            </w:r>
          </w:p>
        </w:tc>
      </w:tr>
    </w:tbl>
    <w:p w:rsidR="00524F64" w:rsidRDefault="00524F64" w:rsidP="0030567F">
      <w:pPr>
        <w:spacing w:after="0"/>
        <w:rPr>
          <w:b/>
          <w:sz w:val="28"/>
          <w:szCs w:val="28"/>
        </w:rPr>
      </w:pPr>
    </w:p>
    <w:p w:rsidR="00524F64" w:rsidRDefault="00524F64" w:rsidP="0030567F">
      <w:pPr>
        <w:spacing w:after="0"/>
        <w:rPr>
          <w:b/>
          <w:sz w:val="28"/>
          <w:szCs w:val="28"/>
        </w:rPr>
      </w:pPr>
    </w:p>
    <w:p w:rsidR="00524F64" w:rsidRDefault="00754DCB" w:rsidP="0030567F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F485B5C" wp14:editId="05E5AE5E">
            <wp:extent cx="5760720" cy="2822574"/>
            <wp:effectExtent l="0" t="0" r="0" b="0"/>
            <wp:docPr id="4" name="Grafi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24F64" w:rsidRDefault="00524F64" w:rsidP="0030567F">
      <w:pPr>
        <w:spacing w:after="0"/>
        <w:rPr>
          <w:b/>
          <w:sz w:val="28"/>
          <w:szCs w:val="28"/>
        </w:rPr>
      </w:pPr>
    </w:p>
    <w:p w:rsidR="00524F64" w:rsidRDefault="00524F64" w:rsidP="0030567F">
      <w:pPr>
        <w:spacing w:after="0"/>
        <w:rPr>
          <w:b/>
          <w:sz w:val="28"/>
          <w:szCs w:val="28"/>
        </w:rPr>
      </w:pPr>
    </w:p>
    <w:p w:rsidR="003B2191" w:rsidRDefault="003B2191" w:rsidP="0030567F">
      <w:pPr>
        <w:spacing w:after="0"/>
        <w:rPr>
          <w:b/>
          <w:sz w:val="28"/>
          <w:szCs w:val="28"/>
        </w:rPr>
      </w:pPr>
    </w:p>
    <w:p w:rsidR="00A7364F" w:rsidRDefault="00A7364F" w:rsidP="00B90ECA">
      <w:pPr>
        <w:spacing w:after="0"/>
        <w:rPr>
          <w:b/>
          <w:sz w:val="28"/>
          <w:szCs w:val="28"/>
        </w:rPr>
      </w:pPr>
    </w:p>
    <w:p w:rsidR="008162CE" w:rsidRDefault="008162CE" w:rsidP="00B90ECA">
      <w:pPr>
        <w:spacing w:after="0"/>
        <w:rPr>
          <w:b/>
          <w:sz w:val="28"/>
          <w:szCs w:val="28"/>
        </w:rPr>
      </w:pPr>
    </w:p>
    <w:p w:rsidR="00A7364F" w:rsidRDefault="00A7364F" w:rsidP="00B90ECA">
      <w:pPr>
        <w:spacing w:after="0"/>
        <w:rPr>
          <w:b/>
          <w:sz w:val="28"/>
          <w:szCs w:val="28"/>
        </w:rPr>
      </w:pPr>
    </w:p>
    <w:p w:rsidR="00E35E00" w:rsidRPr="00B90ECA" w:rsidRDefault="00302FC8" w:rsidP="00B90EC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03 MAL VE HİZMET ALIM GİDERLERİ</w:t>
      </w:r>
    </w:p>
    <w:p w:rsidR="00D16C53" w:rsidRPr="00EB54B2" w:rsidRDefault="00E35E00" w:rsidP="000E11B3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ab/>
      </w:r>
      <w:r w:rsidR="00B14582">
        <w:rPr>
          <w:color w:val="000000" w:themeColor="text1"/>
          <w:sz w:val="24"/>
          <w:szCs w:val="24"/>
        </w:rPr>
        <w:t>20</w:t>
      </w:r>
      <w:r w:rsidR="005047A9">
        <w:rPr>
          <w:color w:val="000000" w:themeColor="text1"/>
          <w:sz w:val="24"/>
          <w:szCs w:val="24"/>
        </w:rPr>
        <w:t>20</w:t>
      </w:r>
      <w:r w:rsidR="00D16C53" w:rsidRPr="00EB54B2">
        <w:rPr>
          <w:color w:val="000000" w:themeColor="text1"/>
          <w:sz w:val="24"/>
          <w:szCs w:val="24"/>
        </w:rPr>
        <w:t xml:space="preserve"> Ocak-Haziran dönemine ait m</w:t>
      </w:r>
      <w:r w:rsidR="00EB54B2" w:rsidRPr="00EB54B2">
        <w:rPr>
          <w:color w:val="000000" w:themeColor="text1"/>
          <w:sz w:val="24"/>
          <w:szCs w:val="24"/>
        </w:rPr>
        <w:t>al ve hizmet alım giderleri 201</w:t>
      </w:r>
      <w:r w:rsidR="005047A9">
        <w:rPr>
          <w:color w:val="000000" w:themeColor="text1"/>
          <w:sz w:val="24"/>
          <w:szCs w:val="24"/>
        </w:rPr>
        <w:t>9</w:t>
      </w:r>
      <w:r w:rsidR="00D16C53" w:rsidRPr="00EB54B2">
        <w:rPr>
          <w:color w:val="000000" w:themeColor="text1"/>
          <w:sz w:val="24"/>
          <w:szCs w:val="24"/>
        </w:rPr>
        <w:t xml:space="preserve"> yılına göre</w:t>
      </w:r>
      <w:r w:rsidR="00C84B90">
        <w:rPr>
          <w:rFonts w:cs="Arial"/>
          <w:b/>
        </w:rPr>
        <w:t xml:space="preserve"> 983.204,67</w:t>
      </w:r>
      <w:r w:rsidR="00B14582">
        <w:t xml:space="preserve"> </w:t>
      </w:r>
      <w:r w:rsidR="00D16C53" w:rsidRPr="00EB54B2">
        <w:rPr>
          <w:color w:val="000000" w:themeColor="text1"/>
          <w:sz w:val="24"/>
          <w:szCs w:val="24"/>
        </w:rPr>
        <w:t xml:space="preserve">TL </w:t>
      </w:r>
      <w:r w:rsidR="00C84B90">
        <w:rPr>
          <w:color w:val="000000" w:themeColor="text1"/>
          <w:sz w:val="24"/>
          <w:szCs w:val="24"/>
        </w:rPr>
        <w:t>artarak</w:t>
      </w:r>
      <w:r w:rsidR="00D16C53" w:rsidRPr="00EB54B2">
        <w:rPr>
          <w:color w:val="000000" w:themeColor="text1"/>
          <w:sz w:val="24"/>
          <w:szCs w:val="24"/>
        </w:rPr>
        <w:t xml:space="preserve"> </w:t>
      </w:r>
      <w:r w:rsidR="00C84B90">
        <w:t>4.765.638,01</w:t>
      </w:r>
      <w:r w:rsidR="00B14582">
        <w:t xml:space="preserve"> </w:t>
      </w:r>
      <w:r w:rsidR="00D16C53" w:rsidRPr="00EB54B2">
        <w:rPr>
          <w:color w:val="000000" w:themeColor="text1"/>
          <w:sz w:val="24"/>
          <w:szCs w:val="24"/>
        </w:rPr>
        <w:t>TL olarak gerçekleşmiştir.</w:t>
      </w:r>
      <w:r w:rsidR="00D16C53" w:rsidRPr="00C8400F">
        <w:rPr>
          <w:color w:val="FF0000"/>
          <w:sz w:val="24"/>
          <w:szCs w:val="24"/>
        </w:rPr>
        <w:t xml:space="preserve"> </w:t>
      </w:r>
      <w:r w:rsidR="005D2879" w:rsidRPr="00EB54B2">
        <w:rPr>
          <w:color w:val="000000" w:themeColor="text1"/>
          <w:sz w:val="24"/>
          <w:szCs w:val="24"/>
        </w:rPr>
        <w:t>Mal v</w:t>
      </w:r>
      <w:r w:rsidR="00EB54B2" w:rsidRPr="00EB54B2">
        <w:rPr>
          <w:color w:val="000000" w:themeColor="text1"/>
          <w:sz w:val="24"/>
          <w:szCs w:val="24"/>
        </w:rPr>
        <w:t>e hizmet alımı giderlerinin</w:t>
      </w:r>
      <w:r w:rsidR="00EB54B2">
        <w:rPr>
          <w:color w:val="FF0000"/>
          <w:sz w:val="24"/>
          <w:szCs w:val="24"/>
        </w:rPr>
        <w:t xml:space="preserve"> </w:t>
      </w:r>
      <w:r w:rsidR="00C84B90">
        <w:rPr>
          <w:color w:val="000000" w:themeColor="text1"/>
          <w:sz w:val="24"/>
          <w:szCs w:val="24"/>
        </w:rPr>
        <w:t>2019 ve 2020</w:t>
      </w:r>
      <w:r w:rsidR="005D2879" w:rsidRPr="00EB54B2">
        <w:rPr>
          <w:color w:val="000000" w:themeColor="text1"/>
          <w:sz w:val="24"/>
          <w:szCs w:val="24"/>
        </w:rPr>
        <w:t xml:space="preserve"> yılı ilk altı aylık gerçekleşmeleri aşağıda ki tablolarda karşılaştırmalı olarak gösterilmiştir.</w:t>
      </w:r>
    </w:p>
    <w:p w:rsidR="00524F64" w:rsidRDefault="00524F64" w:rsidP="0030567F">
      <w:pPr>
        <w:spacing w:after="0"/>
        <w:rPr>
          <w:b/>
          <w:sz w:val="28"/>
          <w:szCs w:val="28"/>
        </w:rPr>
      </w:pPr>
    </w:p>
    <w:tbl>
      <w:tblPr>
        <w:tblStyle w:val="OrtaGlgeleme1-Vurgu5"/>
        <w:tblW w:w="9437" w:type="dxa"/>
        <w:tblLook w:val="02E0" w:firstRow="1" w:lastRow="1" w:firstColumn="1" w:lastColumn="0" w:noHBand="1" w:noVBand="0"/>
      </w:tblPr>
      <w:tblGrid>
        <w:gridCol w:w="1887"/>
        <w:gridCol w:w="1887"/>
        <w:gridCol w:w="1887"/>
        <w:gridCol w:w="1888"/>
        <w:gridCol w:w="1888"/>
      </w:tblGrid>
      <w:tr w:rsidR="00302FC8" w:rsidTr="006F69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7" w:type="dxa"/>
            <w:gridSpan w:val="5"/>
          </w:tcPr>
          <w:p w:rsidR="00302FC8" w:rsidRDefault="003B2191" w:rsidP="00F1208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201</w:t>
            </w:r>
            <w:r w:rsidR="006F697A">
              <w:rPr>
                <w:b w:val="0"/>
                <w:sz w:val="28"/>
                <w:szCs w:val="28"/>
              </w:rPr>
              <w:t>8</w:t>
            </w:r>
            <w:r w:rsidR="00C8400F">
              <w:rPr>
                <w:b w:val="0"/>
                <w:sz w:val="28"/>
                <w:szCs w:val="28"/>
              </w:rPr>
              <w:t>-201</w:t>
            </w:r>
            <w:r w:rsidR="006F697A">
              <w:rPr>
                <w:b w:val="0"/>
                <w:sz w:val="28"/>
                <w:szCs w:val="28"/>
              </w:rPr>
              <w:t xml:space="preserve">9 </w:t>
            </w:r>
            <w:r w:rsidR="00302FC8">
              <w:rPr>
                <w:b w:val="0"/>
                <w:sz w:val="28"/>
                <w:szCs w:val="28"/>
              </w:rPr>
              <w:t>MAL VE HİZMET ALIM</w:t>
            </w:r>
            <w:r w:rsidR="00DF6E34">
              <w:rPr>
                <w:b w:val="0"/>
                <w:sz w:val="28"/>
                <w:szCs w:val="28"/>
              </w:rPr>
              <w:t xml:space="preserve"> GİDERLERİ</w:t>
            </w:r>
            <w:r w:rsidR="00302FC8">
              <w:rPr>
                <w:b w:val="0"/>
                <w:sz w:val="28"/>
                <w:szCs w:val="28"/>
              </w:rPr>
              <w:t xml:space="preserve"> GERÇEKLEŞMELERİ</w:t>
            </w:r>
          </w:p>
          <w:p w:rsidR="00302FC8" w:rsidRDefault="00302FC8" w:rsidP="00F1208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(Tahsisi Mahiyette Olmayan </w:t>
            </w:r>
            <w:r w:rsidRPr="005C1935">
              <w:rPr>
                <w:b w:val="0"/>
                <w:color w:val="FFFF00"/>
                <w:sz w:val="28"/>
                <w:szCs w:val="28"/>
              </w:rPr>
              <w:t>05</w:t>
            </w:r>
            <w:r>
              <w:rPr>
                <w:b w:val="0"/>
                <w:sz w:val="28"/>
                <w:szCs w:val="28"/>
              </w:rPr>
              <w:t>)</w:t>
            </w:r>
          </w:p>
        </w:tc>
      </w:tr>
      <w:tr w:rsidR="00D341B1" w:rsidTr="008B4066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  <w:vAlign w:val="center"/>
          </w:tcPr>
          <w:p w:rsidR="00D341B1" w:rsidRPr="005C1935" w:rsidRDefault="00D341B1" w:rsidP="00F12087">
            <w:pPr>
              <w:jc w:val="center"/>
              <w:rPr>
                <w:sz w:val="28"/>
                <w:szCs w:val="28"/>
              </w:rPr>
            </w:pPr>
            <w:r w:rsidRPr="005C1935">
              <w:rPr>
                <w:sz w:val="28"/>
                <w:szCs w:val="28"/>
              </w:rPr>
              <w:t>Aylar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7" w:type="dxa"/>
            <w:vAlign w:val="center"/>
          </w:tcPr>
          <w:p w:rsidR="00D341B1" w:rsidRDefault="00D341B1" w:rsidP="00D341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1887" w:type="dxa"/>
            <w:vAlign w:val="center"/>
          </w:tcPr>
          <w:p w:rsidR="00D341B1" w:rsidRDefault="00D341B1" w:rsidP="00C84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C84B90">
              <w:rPr>
                <w:b/>
                <w:sz w:val="28"/>
                <w:szCs w:val="28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8" w:type="dxa"/>
            <w:vAlign w:val="center"/>
          </w:tcPr>
          <w:p w:rsidR="00D341B1" w:rsidRPr="005C1935" w:rsidRDefault="00D341B1" w:rsidP="00F120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Değişim Miktarı</w:t>
            </w:r>
          </w:p>
        </w:tc>
        <w:tc>
          <w:tcPr>
            <w:tcW w:w="1888" w:type="dxa"/>
            <w:vAlign w:val="center"/>
          </w:tcPr>
          <w:p w:rsidR="00D341B1" w:rsidRDefault="00D341B1" w:rsidP="00F12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Değişim Oranı</w:t>
            </w:r>
          </w:p>
        </w:tc>
      </w:tr>
      <w:tr w:rsidR="00D341B1" w:rsidRPr="00EA035E" w:rsidTr="0099148D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  <w:vAlign w:val="center"/>
          </w:tcPr>
          <w:p w:rsidR="00D341B1" w:rsidRPr="0099148D" w:rsidRDefault="00D341B1" w:rsidP="00F12087">
            <w:pPr>
              <w:jc w:val="center"/>
              <w:rPr>
                <w:sz w:val="28"/>
                <w:szCs w:val="28"/>
              </w:rPr>
            </w:pPr>
            <w:r w:rsidRPr="0099148D">
              <w:rPr>
                <w:sz w:val="28"/>
                <w:szCs w:val="28"/>
              </w:rPr>
              <w:t>Ocak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7" w:type="dxa"/>
            <w:vAlign w:val="center"/>
          </w:tcPr>
          <w:p w:rsidR="00D341B1" w:rsidRPr="0099148D" w:rsidRDefault="00D341B1" w:rsidP="00D341B1">
            <w:pPr>
              <w:jc w:val="center"/>
            </w:pPr>
            <w:r>
              <w:t>845.730,03</w:t>
            </w:r>
          </w:p>
        </w:tc>
        <w:tc>
          <w:tcPr>
            <w:tcW w:w="1887" w:type="dxa"/>
            <w:vAlign w:val="center"/>
          </w:tcPr>
          <w:p w:rsidR="00D341B1" w:rsidRPr="0099148D" w:rsidRDefault="00D341B1" w:rsidP="009914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688.535,99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8" w:type="dxa"/>
            <w:vAlign w:val="center"/>
          </w:tcPr>
          <w:p w:rsidR="00D341B1" w:rsidRPr="0099148D" w:rsidRDefault="00C84B90" w:rsidP="00F1208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5047A9">
              <w:rPr>
                <w:rFonts w:cs="Arial"/>
              </w:rPr>
              <w:t>157.194,04</w:t>
            </w:r>
          </w:p>
        </w:tc>
        <w:tc>
          <w:tcPr>
            <w:tcW w:w="1888" w:type="dxa"/>
            <w:vAlign w:val="center"/>
          </w:tcPr>
          <w:p w:rsidR="00D341B1" w:rsidRPr="0099148D" w:rsidRDefault="00C84B90" w:rsidP="00F12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  <w:r w:rsidR="005047A9">
              <w:rPr>
                <w:rFonts w:cs="Arial"/>
                <w:b/>
              </w:rPr>
              <w:t>18,59</w:t>
            </w:r>
          </w:p>
        </w:tc>
      </w:tr>
      <w:tr w:rsidR="00D341B1" w:rsidRPr="00EA035E" w:rsidTr="0099148D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  <w:vAlign w:val="center"/>
          </w:tcPr>
          <w:p w:rsidR="00D341B1" w:rsidRPr="0099148D" w:rsidRDefault="00D341B1" w:rsidP="00F12087">
            <w:pPr>
              <w:jc w:val="center"/>
              <w:rPr>
                <w:sz w:val="28"/>
                <w:szCs w:val="28"/>
              </w:rPr>
            </w:pPr>
            <w:r w:rsidRPr="0099148D">
              <w:rPr>
                <w:sz w:val="28"/>
                <w:szCs w:val="28"/>
              </w:rPr>
              <w:t>Şubat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7" w:type="dxa"/>
            <w:vAlign w:val="center"/>
          </w:tcPr>
          <w:p w:rsidR="00D341B1" w:rsidRPr="0099148D" w:rsidRDefault="00D341B1" w:rsidP="00D341B1">
            <w:pPr>
              <w:jc w:val="center"/>
            </w:pPr>
            <w:r>
              <w:t>686.329,38</w:t>
            </w:r>
          </w:p>
        </w:tc>
        <w:tc>
          <w:tcPr>
            <w:tcW w:w="1887" w:type="dxa"/>
            <w:vAlign w:val="center"/>
          </w:tcPr>
          <w:p w:rsidR="00D341B1" w:rsidRPr="0099148D" w:rsidRDefault="001A671F" w:rsidP="009914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1.235.638,97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8" w:type="dxa"/>
            <w:vAlign w:val="center"/>
          </w:tcPr>
          <w:p w:rsidR="00D341B1" w:rsidRPr="0099148D" w:rsidRDefault="00C84B90" w:rsidP="00DF6E3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549.309,59</w:t>
            </w:r>
          </w:p>
        </w:tc>
        <w:tc>
          <w:tcPr>
            <w:tcW w:w="1888" w:type="dxa"/>
            <w:vAlign w:val="center"/>
          </w:tcPr>
          <w:p w:rsidR="00D341B1" w:rsidRPr="0099148D" w:rsidRDefault="00C84B90" w:rsidP="00F12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80,03</w:t>
            </w:r>
          </w:p>
        </w:tc>
      </w:tr>
      <w:tr w:rsidR="00D341B1" w:rsidRPr="00EA035E" w:rsidTr="0099148D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  <w:vAlign w:val="center"/>
          </w:tcPr>
          <w:p w:rsidR="00D341B1" w:rsidRPr="0099148D" w:rsidRDefault="00D341B1" w:rsidP="00F12087">
            <w:pPr>
              <w:jc w:val="center"/>
              <w:rPr>
                <w:sz w:val="28"/>
                <w:szCs w:val="28"/>
              </w:rPr>
            </w:pPr>
            <w:r w:rsidRPr="0099148D">
              <w:rPr>
                <w:sz w:val="28"/>
                <w:szCs w:val="28"/>
              </w:rPr>
              <w:t>Mart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7" w:type="dxa"/>
            <w:vAlign w:val="center"/>
          </w:tcPr>
          <w:p w:rsidR="00D341B1" w:rsidRPr="0099148D" w:rsidRDefault="00D341B1" w:rsidP="00D341B1">
            <w:pPr>
              <w:jc w:val="center"/>
            </w:pPr>
            <w:r>
              <w:t>547.377,03</w:t>
            </w:r>
          </w:p>
        </w:tc>
        <w:tc>
          <w:tcPr>
            <w:tcW w:w="1887" w:type="dxa"/>
            <w:vAlign w:val="center"/>
          </w:tcPr>
          <w:p w:rsidR="00D341B1" w:rsidRPr="0099148D" w:rsidRDefault="001A671F" w:rsidP="009914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596.568,60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8" w:type="dxa"/>
            <w:vAlign w:val="center"/>
          </w:tcPr>
          <w:p w:rsidR="00D341B1" w:rsidRPr="0099148D" w:rsidRDefault="00C84B90" w:rsidP="000D5CA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49.191,57</w:t>
            </w:r>
          </w:p>
        </w:tc>
        <w:tc>
          <w:tcPr>
            <w:tcW w:w="1888" w:type="dxa"/>
            <w:vAlign w:val="center"/>
          </w:tcPr>
          <w:p w:rsidR="00D341B1" w:rsidRPr="0099148D" w:rsidRDefault="00C84B90" w:rsidP="00F12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8,99</w:t>
            </w:r>
          </w:p>
        </w:tc>
      </w:tr>
      <w:tr w:rsidR="00D341B1" w:rsidRPr="00EA035E" w:rsidTr="0099148D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  <w:vAlign w:val="center"/>
          </w:tcPr>
          <w:p w:rsidR="00D341B1" w:rsidRPr="0099148D" w:rsidRDefault="00D341B1" w:rsidP="00F12087">
            <w:pPr>
              <w:jc w:val="center"/>
              <w:rPr>
                <w:sz w:val="28"/>
                <w:szCs w:val="28"/>
              </w:rPr>
            </w:pPr>
            <w:r w:rsidRPr="0099148D">
              <w:rPr>
                <w:sz w:val="28"/>
                <w:szCs w:val="28"/>
              </w:rPr>
              <w:t>Nisan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7" w:type="dxa"/>
            <w:vAlign w:val="center"/>
          </w:tcPr>
          <w:p w:rsidR="00D341B1" w:rsidRPr="0099148D" w:rsidRDefault="00D341B1" w:rsidP="00D341B1">
            <w:pPr>
              <w:jc w:val="center"/>
            </w:pPr>
            <w:r>
              <w:t>528.255,47</w:t>
            </w:r>
          </w:p>
        </w:tc>
        <w:tc>
          <w:tcPr>
            <w:tcW w:w="1887" w:type="dxa"/>
            <w:vAlign w:val="center"/>
          </w:tcPr>
          <w:p w:rsidR="00D341B1" w:rsidRPr="0099148D" w:rsidRDefault="001A671F" w:rsidP="009914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929.812,83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8" w:type="dxa"/>
            <w:vAlign w:val="center"/>
          </w:tcPr>
          <w:p w:rsidR="00D341B1" w:rsidRPr="0099148D" w:rsidRDefault="00C84B90" w:rsidP="00F1208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401.557,36</w:t>
            </w:r>
          </w:p>
        </w:tc>
        <w:tc>
          <w:tcPr>
            <w:tcW w:w="1888" w:type="dxa"/>
            <w:vAlign w:val="center"/>
          </w:tcPr>
          <w:p w:rsidR="00D341B1" w:rsidRPr="0099148D" w:rsidRDefault="00C84B90" w:rsidP="00F12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76,01</w:t>
            </w:r>
          </w:p>
        </w:tc>
      </w:tr>
      <w:tr w:rsidR="00D341B1" w:rsidRPr="00EA035E" w:rsidTr="0099148D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  <w:vAlign w:val="center"/>
          </w:tcPr>
          <w:p w:rsidR="00D341B1" w:rsidRPr="0099148D" w:rsidRDefault="00D341B1" w:rsidP="00F12087">
            <w:pPr>
              <w:jc w:val="center"/>
              <w:rPr>
                <w:sz w:val="28"/>
                <w:szCs w:val="28"/>
              </w:rPr>
            </w:pPr>
            <w:r w:rsidRPr="0099148D">
              <w:rPr>
                <w:sz w:val="28"/>
                <w:szCs w:val="28"/>
              </w:rPr>
              <w:t>Mayıs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7" w:type="dxa"/>
            <w:vAlign w:val="center"/>
          </w:tcPr>
          <w:p w:rsidR="00D341B1" w:rsidRPr="0099148D" w:rsidRDefault="00D341B1" w:rsidP="00D341B1">
            <w:pPr>
              <w:jc w:val="center"/>
            </w:pPr>
            <w:r>
              <w:t>632.737,38</w:t>
            </w:r>
          </w:p>
        </w:tc>
        <w:tc>
          <w:tcPr>
            <w:tcW w:w="1887" w:type="dxa"/>
            <w:vAlign w:val="center"/>
          </w:tcPr>
          <w:p w:rsidR="00D341B1" w:rsidRPr="0099148D" w:rsidRDefault="00232F3E" w:rsidP="009914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580.50</w:t>
            </w:r>
            <w:r w:rsidR="001A671F">
              <w:t>3</w:t>
            </w:r>
            <w:r>
              <w:t>,81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8" w:type="dxa"/>
            <w:vAlign w:val="center"/>
          </w:tcPr>
          <w:p w:rsidR="00D341B1" w:rsidRPr="0099148D" w:rsidRDefault="00C84B90" w:rsidP="00F1208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-52.233,57</w:t>
            </w:r>
          </w:p>
        </w:tc>
        <w:tc>
          <w:tcPr>
            <w:tcW w:w="1888" w:type="dxa"/>
            <w:vAlign w:val="center"/>
          </w:tcPr>
          <w:p w:rsidR="00D341B1" w:rsidRPr="0099148D" w:rsidRDefault="00C84B90" w:rsidP="00F12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-8,25</w:t>
            </w:r>
          </w:p>
        </w:tc>
      </w:tr>
      <w:tr w:rsidR="00D341B1" w:rsidRPr="00EA035E" w:rsidTr="0099148D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  <w:vAlign w:val="center"/>
          </w:tcPr>
          <w:p w:rsidR="00D341B1" w:rsidRPr="0099148D" w:rsidRDefault="00D341B1" w:rsidP="00F12087">
            <w:pPr>
              <w:jc w:val="center"/>
              <w:rPr>
                <w:sz w:val="28"/>
                <w:szCs w:val="28"/>
              </w:rPr>
            </w:pPr>
            <w:r w:rsidRPr="0099148D">
              <w:rPr>
                <w:sz w:val="28"/>
                <w:szCs w:val="28"/>
              </w:rPr>
              <w:t>Haziran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7" w:type="dxa"/>
            <w:vAlign w:val="center"/>
          </w:tcPr>
          <w:p w:rsidR="00D341B1" w:rsidRPr="0099148D" w:rsidRDefault="00D341B1" w:rsidP="00D341B1">
            <w:pPr>
              <w:jc w:val="center"/>
            </w:pPr>
            <w:r>
              <w:t>542.004,05</w:t>
            </w:r>
          </w:p>
        </w:tc>
        <w:tc>
          <w:tcPr>
            <w:tcW w:w="1887" w:type="dxa"/>
            <w:vAlign w:val="center"/>
          </w:tcPr>
          <w:p w:rsidR="00D341B1" w:rsidRPr="0099148D" w:rsidRDefault="00232F3E" w:rsidP="009914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734.577,81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8" w:type="dxa"/>
            <w:vAlign w:val="center"/>
          </w:tcPr>
          <w:p w:rsidR="00D341B1" w:rsidRPr="0099148D" w:rsidRDefault="00C84B90" w:rsidP="00F1208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192.573,76</w:t>
            </w:r>
          </w:p>
        </w:tc>
        <w:tc>
          <w:tcPr>
            <w:tcW w:w="1888" w:type="dxa"/>
            <w:vAlign w:val="center"/>
          </w:tcPr>
          <w:p w:rsidR="00D341B1" w:rsidRPr="0099148D" w:rsidRDefault="00C84B90" w:rsidP="00F12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35,52</w:t>
            </w:r>
          </w:p>
        </w:tc>
      </w:tr>
      <w:tr w:rsidR="00D341B1" w:rsidRPr="00302FC8" w:rsidTr="0099148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  <w:vAlign w:val="center"/>
          </w:tcPr>
          <w:p w:rsidR="00D341B1" w:rsidRPr="00302FC8" w:rsidRDefault="00D341B1" w:rsidP="00F12087">
            <w:pPr>
              <w:jc w:val="center"/>
              <w:rPr>
                <w:sz w:val="28"/>
                <w:szCs w:val="28"/>
              </w:rPr>
            </w:pPr>
            <w:r w:rsidRPr="00302FC8">
              <w:rPr>
                <w:sz w:val="28"/>
                <w:szCs w:val="28"/>
              </w:rPr>
              <w:t>TOPLAM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7" w:type="dxa"/>
            <w:vAlign w:val="center"/>
          </w:tcPr>
          <w:p w:rsidR="00D341B1" w:rsidRPr="0099148D" w:rsidRDefault="00D341B1" w:rsidP="00D341B1">
            <w:pPr>
              <w:jc w:val="center"/>
              <w:rPr>
                <w:rFonts w:cs="Arial"/>
                <w:bCs w:val="0"/>
              </w:rPr>
            </w:pPr>
            <w:r>
              <w:t>3.782.433,34</w:t>
            </w:r>
          </w:p>
        </w:tc>
        <w:tc>
          <w:tcPr>
            <w:tcW w:w="1887" w:type="dxa"/>
            <w:vAlign w:val="center"/>
          </w:tcPr>
          <w:p w:rsidR="00D341B1" w:rsidRPr="0099148D" w:rsidRDefault="00232F3E" w:rsidP="0099148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</w:rPr>
            </w:pPr>
            <w:r w:rsidRPr="00232F3E">
              <w:rPr>
                <w:rFonts w:cs="Arial"/>
                <w:bCs w:val="0"/>
              </w:rPr>
              <w:t>4.765.638,01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8" w:type="dxa"/>
            <w:vAlign w:val="center"/>
          </w:tcPr>
          <w:p w:rsidR="00D341B1" w:rsidRPr="0099148D" w:rsidRDefault="005047A9" w:rsidP="00F12087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983.204,67</w:t>
            </w:r>
          </w:p>
        </w:tc>
        <w:tc>
          <w:tcPr>
            <w:tcW w:w="1888" w:type="dxa"/>
            <w:vAlign w:val="center"/>
          </w:tcPr>
          <w:p w:rsidR="00D341B1" w:rsidRPr="0099148D" w:rsidRDefault="00C84B90" w:rsidP="00C072CC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25,99</w:t>
            </w:r>
          </w:p>
        </w:tc>
      </w:tr>
    </w:tbl>
    <w:p w:rsidR="00524F64" w:rsidRDefault="00524F64" w:rsidP="0030567F">
      <w:pPr>
        <w:spacing w:after="0"/>
        <w:rPr>
          <w:b/>
          <w:sz w:val="28"/>
          <w:szCs w:val="28"/>
        </w:rPr>
      </w:pPr>
    </w:p>
    <w:p w:rsidR="00524F64" w:rsidRDefault="00C475C8" w:rsidP="0030567F">
      <w:pPr>
        <w:spacing w:after="0"/>
        <w:rPr>
          <w:b/>
          <w:sz w:val="28"/>
          <w:szCs w:val="28"/>
        </w:rPr>
      </w:pPr>
      <w:r w:rsidRPr="00C475C8">
        <w:rPr>
          <w:b/>
          <w:noProof/>
          <w:sz w:val="28"/>
          <w:szCs w:val="28"/>
        </w:rPr>
        <w:drawing>
          <wp:inline distT="0" distB="0" distL="0" distR="0">
            <wp:extent cx="5879690" cy="3274142"/>
            <wp:effectExtent l="0" t="0" r="6985" b="2540"/>
            <wp:docPr id="6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23060E">
        <w:rPr>
          <w:b/>
          <w:sz w:val="28"/>
          <w:szCs w:val="28"/>
        </w:rPr>
        <w:t>-</w:t>
      </w:r>
    </w:p>
    <w:p w:rsidR="00C475C8" w:rsidRDefault="00C475C8" w:rsidP="0030567F">
      <w:pPr>
        <w:spacing w:after="0"/>
        <w:rPr>
          <w:b/>
          <w:sz w:val="28"/>
          <w:szCs w:val="28"/>
        </w:rPr>
      </w:pPr>
    </w:p>
    <w:p w:rsidR="00C475C8" w:rsidRDefault="00C475C8" w:rsidP="0030567F">
      <w:pPr>
        <w:spacing w:after="0"/>
        <w:rPr>
          <w:b/>
          <w:sz w:val="28"/>
          <w:szCs w:val="28"/>
        </w:rPr>
      </w:pPr>
    </w:p>
    <w:p w:rsidR="00A7364F" w:rsidRDefault="00A7364F" w:rsidP="0030567F">
      <w:pPr>
        <w:spacing w:after="0"/>
        <w:rPr>
          <w:b/>
          <w:sz w:val="28"/>
          <w:szCs w:val="28"/>
        </w:rPr>
      </w:pPr>
    </w:p>
    <w:p w:rsidR="005A7EB4" w:rsidRDefault="005A7EB4" w:rsidP="0030567F">
      <w:pPr>
        <w:spacing w:after="0"/>
        <w:rPr>
          <w:b/>
          <w:sz w:val="28"/>
          <w:szCs w:val="28"/>
        </w:rPr>
      </w:pPr>
    </w:p>
    <w:p w:rsidR="005A7EB4" w:rsidRDefault="005A7EB4" w:rsidP="0030567F">
      <w:pPr>
        <w:spacing w:after="0"/>
        <w:rPr>
          <w:b/>
          <w:sz w:val="28"/>
          <w:szCs w:val="28"/>
        </w:rPr>
      </w:pPr>
    </w:p>
    <w:p w:rsidR="00C475C8" w:rsidRDefault="00C475C8" w:rsidP="0030567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04 </w:t>
      </w:r>
      <w:r w:rsidR="00AC6BD1">
        <w:rPr>
          <w:b/>
          <w:sz w:val="28"/>
          <w:szCs w:val="28"/>
        </w:rPr>
        <w:t>FAİZ GİDERLERİ</w:t>
      </w:r>
    </w:p>
    <w:p w:rsidR="005D2879" w:rsidRPr="00C92B0D" w:rsidRDefault="00620096" w:rsidP="005D2879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ab/>
      </w:r>
      <w:r w:rsidR="00B14582">
        <w:rPr>
          <w:color w:val="000000" w:themeColor="text1"/>
          <w:sz w:val="24"/>
          <w:szCs w:val="24"/>
        </w:rPr>
        <w:t>2019</w:t>
      </w:r>
      <w:r w:rsidR="005D2879" w:rsidRPr="00C92B0D">
        <w:rPr>
          <w:color w:val="000000" w:themeColor="text1"/>
          <w:sz w:val="24"/>
          <w:szCs w:val="24"/>
        </w:rPr>
        <w:t xml:space="preserve"> yılı Ocak-Haziran </w:t>
      </w:r>
      <w:r w:rsidR="00C92B0D" w:rsidRPr="00C92B0D">
        <w:rPr>
          <w:color w:val="000000" w:themeColor="text1"/>
          <w:sz w:val="24"/>
          <w:szCs w:val="24"/>
        </w:rPr>
        <w:t>dönemine ait faiz giderleri 201</w:t>
      </w:r>
      <w:r w:rsidR="00B14582">
        <w:rPr>
          <w:color w:val="000000" w:themeColor="text1"/>
          <w:sz w:val="24"/>
          <w:szCs w:val="24"/>
        </w:rPr>
        <w:t>8</w:t>
      </w:r>
      <w:r w:rsidR="005D2879" w:rsidRPr="00C92B0D">
        <w:rPr>
          <w:color w:val="000000" w:themeColor="text1"/>
          <w:sz w:val="24"/>
          <w:szCs w:val="24"/>
        </w:rPr>
        <w:t xml:space="preserve"> yılına göre %</w:t>
      </w:r>
      <w:r w:rsidR="00B14582">
        <w:rPr>
          <w:rFonts w:ascii="Arial" w:hAnsi="Arial" w:cs="Arial"/>
          <w:sz w:val="18"/>
          <w:szCs w:val="18"/>
        </w:rPr>
        <w:t xml:space="preserve">49,24 </w:t>
      </w:r>
      <w:r w:rsidR="00C00DDA">
        <w:rPr>
          <w:color w:val="000000" w:themeColor="text1"/>
          <w:sz w:val="24"/>
          <w:szCs w:val="24"/>
        </w:rPr>
        <w:t>artarak</w:t>
      </w:r>
      <w:r w:rsidR="00B14582">
        <w:rPr>
          <w:color w:val="000000" w:themeColor="text1"/>
          <w:sz w:val="24"/>
          <w:szCs w:val="24"/>
        </w:rPr>
        <w:t xml:space="preserve"> </w:t>
      </w:r>
      <w:r w:rsidR="00B14582">
        <w:t>1.477.667,33</w:t>
      </w:r>
      <w:r w:rsidR="00C00DDA">
        <w:rPr>
          <w:color w:val="000000" w:themeColor="text1"/>
          <w:sz w:val="24"/>
          <w:szCs w:val="24"/>
        </w:rPr>
        <w:t xml:space="preserve"> </w:t>
      </w:r>
      <w:r w:rsidR="005D2879" w:rsidRPr="00C92B0D">
        <w:rPr>
          <w:color w:val="000000" w:themeColor="text1"/>
          <w:sz w:val="24"/>
          <w:szCs w:val="24"/>
        </w:rPr>
        <w:t xml:space="preserve">TL olarak gerçekleşmiştir. </w:t>
      </w:r>
      <w:r w:rsidR="00C00DDA">
        <w:rPr>
          <w:color w:val="000000" w:themeColor="text1"/>
          <w:sz w:val="24"/>
          <w:szCs w:val="24"/>
        </w:rPr>
        <w:t xml:space="preserve">Bu büyük artışın nedeni köy yollarına yapılacak sıcak asfalt için çekilen kredinin faizinden kaynaklanmaktadır. </w:t>
      </w:r>
      <w:proofErr w:type="gramStart"/>
      <w:r w:rsidR="00C92B0D" w:rsidRPr="00C92B0D">
        <w:rPr>
          <w:color w:val="000000" w:themeColor="text1"/>
          <w:sz w:val="24"/>
          <w:szCs w:val="24"/>
        </w:rPr>
        <w:t>Faiz  giderlerinin</w:t>
      </w:r>
      <w:proofErr w:type="gramEnd"/>
      <w:r w:rsidR="00C92B0D" w:rsidRPr="00C92B0D">
        <w:rPr>
          <w:color w:val="000000" w:themeColor="text1"/>
          <w:sz w:val="24"/>
          <w:szCs w:val="24"/>
        </w:rPr>
        <w:t xml:space="preserve"> 201</w:t>
      </w:r>
      <w:r w:rsidR="00B14582">
        <w:rPr>
          <w:color w:val="000000" w:themeColor="text1"/>
          <w:sz w:val="24"/>
          <w:szCs w:val="24"/>
        </w:rPr>
        <w:t>8</w:t>
      </w:r>
      <w:r w:rsidR="00C92B0D" w:rsidRPr="00C92B0D">
        <w:rPr>
          <w:color w:val="000000" w:themeColor="text1"/>
          <w:sz w:val="24"/>
          <w:szCs w:val="24"/>
        </w:rPr>
        <w:t xml:space="preserve"> ve 201</w:t>
      </w:r>
      <w:r w:rsidR="00B14582">
        <w:rPr>
          <w:color w:val="000000" w:themeColor="text1"/>
          <w:sz w:val="24"/>
          <w:szCs w:val="24"/>
        </w:rPr>
        <w:t xml:space="preserve">9 </w:t>
      </w:r>
      <w:r w:rsidR="005D2879" w:rsidRPr="00C92B0D">
        <w:rPr>
          <w:color w:val="000000" w:themeColor="text1"/>
          <w:sz w:val="24"/>
          <w:szCs w:val="24"/>
        </w:rPr>
        <w:t xml:space="preserve"> yılı ilk altı aylık gerçekleşmeleri aşağıda ki tablolarda karşılaştırmalı olarak gösterilmiştir.</w:t>
      </w:r>
    </w:p>
    <w:p w:rsidR="00C16370" w:rsidRPr="005D2879" w:rsidRDefault="00C16370" w:rsidP="005D2879">
      <w:pPr>
        <w:spacing w:after="0"/>
        <w:jc w:val="both"/>
        <w:rPr>
          <w:sz w:val="24"/>
          <w:szCs w:val="24"/>
        </w:rPr>
      </w:pPr>
    </w:p>
    <w:tbl>
      <w:tblPr>
        <w:tblStyle w:val="OrtaGlgeleme1-Vurgu5"/>
        <w:tblW w:w="9422" w:type="dxa"/>
        <w:tblLook w:val="02E0" w:firstRow="1" w:lastRow="1" w:firstColumn="1" w:lastColumn="0" w:noHBand="1" w:noVBand="0"/>
      </w:tblPr>
      <w:tblGrid>
        <w:gridCol w:w="1884"/>
        <w:gridCol w:w="1884"/>
        <w:gridCol w:w="1884"/>
        <w:gridCol w:w="1885"/>
        <w:gridCol w:w="1885"/>
      </w:tblGrid>
      <w:tr w:rsidR="00AC6BD1" w:rsidTr="006200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2" w:type="dxa"/>
            <w:gridSpan w:val="5"/>
          </w:tcPr>
          <w:p w:rsidR="00AC6BD1" w:rsidRDefault="00D35310" w:rsidP="00F1208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201</w:t>
            </w:r>
            <w:r w:rsidR="00952817">
              <w:rPr>
                <w:b w:val="0"/>
                <w:sz w:val="28"/>
                <w:szCs w:val="28"/>
              </w:rPr>
              <w:t>9</w:t>
            </w:r>
            <w:r>
              <w:rPr>
                <w:b w:val="0"/>
                <w:sz w:val="28"/>
                <w:szCs w:val="28"/>
              </w:rPr>
              <w:t>-20</w:t>
            </w:r>
            <w:r w:rsidR="00952817">
              <w:rPr>
                <w:b w:val="0"/>
                <w:sz w:val="28"/>
                <w:szCs w:val="28"/>
              </w:rPr>
              <w:t>20</w:t>
            </w:r>
            <w:r w:rsidR="00AC6BD1">
              <w:rPr>
                <w:b w:val="0"/>
                <w:sz w:val="28"/>
                <w:szCs w:val="28"/>
              </w:rPr>
              <w:t xml:space="preserve"> </w:t>
            </w:r>
            <w:r w:rsidR="005D2879">
              <w:rPr>
                <w:b w:val="0"/>
                <w:sz w:val="28"/>
                <w:szCs w:val="28"/>
              </w:rPr>
              <w:t>FAİZ</w:t>
            </w:r>
            <w:r w:rsidR="00AC6BD1">
              <w:rPr>
                <w:b w:val="0"/>
                <w:sz w:val="28"/>
                <w:szCs w:val="28"/>
              </w:rPr>
              <w:t xml:space="preserve"> GİDERLERİ GERÇEKLEŞMELERİ</w:t>
            </w:r>
          </w:p>
          <w:p w:rsidR="00AC6BD1" w:rsidRDefault="00620096" w:rsidP="00620096">
            <w:pPr>
              <w:tabs>
                <w:tab w:val="left" w:pos="270"/>
                <w:tab w:val="center" w:pos="4603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ab/>
            </w:r>
            <w:r>
              <w:rPr>
                <w:b w:val="0"/>
                <w:sz w:val="28"/>
                <w:szCs w:val="28"/>
              </w:rPr>
              <w:tab/>
            </w:r>
            <w:r w:rsidR="00AC6BD1">
              <w:rPr>
                <w:b w:val="0"/>
                <w:sz w:val="28"/>
                <w:szCs w:val="28"/>
              </w:rPr>
              <w:t xml:space="preserve">(Tahsisi Mahiyette Olmayan </w:t>
            </w:r>
            <w:r w:rsidR="00AC6BD1" w:rsidRPr="005C1935">
              <w:rPr>
                <w:b w:val="0"/>
                <w:color w:val="FFFF00"/>
                <w:sz w:val="28"/>
                <w:szCs w:val="28"/>
              </w:rPr>
              <w:t>05</w:t>
            </w:r>
            <w:r w:rsidR="00AC6BD1">
              <w:rPr>
                <w:b w:val="0"/>
                <w:sz w:val="28"/>
                <w:szCs w:val="28"/>
              </w:rPr>
              <w:t>)</w:t>
            </w:r>
          </w:p>
        </w:tc>
        <w:bookmarkStart w:id="0" w:name="_GoBack"/>
        <w:bookmarkEnd w:id="0"/>
      </w:tr>
      <w:tr w:rsidR="00D341B1" w:rsidTr="00620096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D341B1" w:rsidRPr="005C1935" w:rsidRDefault="00D341B1" w:rsidP="00F12087">
            <w:pPr>
              <w:jc w:val="center"/>
              <w:rPr>
                <w:sz w:val="28"/>
                <w:szCs w:val="28"/>
              </w:rPr>
            </w:pPr>
            <w:r w:rsidRPr="005C1935">
              <w:rPr>
                <w:sz w:val="28"/>
                <w:szCs w:val="28"/>
              </w:rPr>
              <w:t>Aylar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D341B1" w:rsidRDefault="00D341B1" w:rsidP="00D341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1884" w:type="dxa"/>
            <w:vAlign w:val="center"/>
          </w:tcPr>
          <w:p w:rsidR="00D341B1" w:rsidRDefault="00D341B1" w:rsidP="00952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952817">
              <w:rPr>
                <w:b/>
                <w:sz w:val="28"/>
                <w:szCs w:val="28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D341B1" w:rsidRPr="005C1935" w:rsidRDefault="00D341B1" w:rsidP="00F120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Değişim Miktarı</w:t>
            </w:r>
          </w:p>
        </w:tc>
        <w:tc>
          <w:tcPr>
            <w:tcW w:w="1885" w:type="dxa"/>
            <w:vAlign w:val="center"/>
          </w:tcPr>
          <w:p w:rsidR="00D341B1" w:rsidRDefault="00D341B1" w:rsidP="00F12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Değişim Oranı</w:t>
            </w:r>
          </w:p>
        </w:tc>
      </w:tr>
      <w:tr w:rsidR="00D341B1" w:rsidRPr="00CC54D1" w:rsidTr="00620096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D341B1" w:rsidRPr="00CC54D1" w:rsidRDefault="00D341B1" w:rsidP="00F12087">
            <w:pPr>
              <w:jc w:val="center"/>
              <w:rPr>
                <w:sz w:val="28"/>
                <w:szCs w:val="28"/>
              </w:rPr>
            </w:pPr>
            <w:r w:rsidRPr="00CC54D1">
              <w:rPr>
                <w:sz w:val="28"/>
                <w:szCs w:val="28"/>
              </w:rPr>
              <w:t>Ocak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D341B1" w:rsidRPr="00CC54D1" w:rsidRDefault="00D341B1" w:rsidP="00D341B1">
            <w:pPr>
              <w:jc w:val="center"/>
            </w:pPr>
            <w:r>
              <w:t>246.573,47</w:t>
            </w:r>
          </w:p>
        </w:tc>
        <w:tc>
          <w:tcPr>
            <w:tcW w:w="1884" w:type="dxa"/>
            <w:vAlign w:val="center"/>
          </w:tcPr>
          <w:p w:rsidR="00D341B1" w:rsidRPr="00CC54D1" w:rsidRDefault="00D341B1" w:rsidP="00F12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308.946,14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D341B1" w:rsidRPr="00CC54D1" w:rsidRDefault="00952817" w:rsidP="00F1208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62.372,67</w:t>
            </w:r>
          </w:p>
        </w:tc>
        <w:tc>
          <w:tcPr>
            <w:tcW w:w="1885" w:type="dxa"/>
            <w:vAlign w:val="center"/>
          </w:tcPr>
          <w:p w:rsidR="00D341B1" w:rsidRPr="00CC54D1" w:rsidRDefault="00952817" w:rsidP="00F12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25,29</w:t>
            </w:r>
          </w:p>
        </w:tc>
      </w:tr>
      <w:tr w:rsidR="00D341B1" w:rsidRPr="00CC54D1" w:rsidTr="00620096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D341B1" w:rsidRPr="00CC54D1" w:rsidRDefault="00D341B1" w:rsidP="00F12087">
            <w:pPr>
              <w:jc w:val="center"/>
              <w:rPr>
                <w:sz w:val="28"/>
                <w:szCs w:val="28"/>
              </w:rPr>
            </w:pPr>
            <w:r w:rsidRPr="00CC54D1">
              <w:rPr>
                <w:sz w:val="28"/>
                <w:szCs w:val="28"/>
              </w:rPr>
              <w:t>Şubat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D341B1" w:rsidRPr="00CC54D1" w:rsidRDefault="00D341B1" w:rsidP="00D341B1">
            <w:pPr>
              <w:jc w:val="center"/>
            </w:pPr>
            <w:r>
              <w:t>239.471,11</w:t>
            </w:r>
          </w:p>
        </w:tc>
        <w:tc>
          <w:tcPr>
            <w:tcW w:w="1884" w:type="dxa"/>
            <w:vAlign w:val="center"/>
          </w:tcPr>
          <w:p w:rsidR="00D341B1" w:rsidRPr="00CC54D1" w:rsidRDefault="001A671F" w:rsidP="00F12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307.128,63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D341B1" w:rsidRPr="00CC54D1" w:rsidRDefault="00952817" w:rsidP="00F1208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67.657,52</w:t>
            </w:r>
          </w:p>
        </w:tc>
        <w:tc>
          <w:tcPr>
            <w:tcW w:w="1885" w:type="dxa"/>
            <w:vAlign w:val="center"/>
          </w:tcPr>
          <w:p w:rsidR="00D341B1" w:rsidRPr="00CC54D1" w:rsidRDefault="00952817" w:rsidP="00F12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28,25</w:t>
            </w:r>
          </w:p>
        </w:tc>
      </w:tr>
      <w:tr w:rsidR="00D341B1" w:rsidRPr="00CC54D1" w:rsidTr="00620096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D341B1" w:rsidRPr="00CC54D1" w:rsidRDefault="00D341B1" w:rsidP="00F12087">
            <w:pPr>
              <w:jc w:val="center"/>
              <w:rPr>
                <w:sz w:val="28"/>
                <w:szCs w:val="28"/>
              </w:rPr>
            </w:pPr>
            <w:r w:rsidRPr="00CC54D1">
              <w:rPr>
                <w:sz w:val="28"/>
                <w:szCs w:val="28"/>
              </w:rPr>
              <w:t>Mart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D341B1" w:rsidRPr="00CC54D1" w:rsidRDefault="00D341B1" w:rsidP="00D341B1">
            <w:pPr>
              <w:jc w:val="center"/>
            </w:pPr>
            <w:r>
              <w:t>238.264,83</w:t>
            </w:r>
          </w:p>
        </w:tc>
        <w:tc>
          <w:tcPr>
            <w:tcW w:w="1884" w:type="dxa"/>
            <w:vAlign w:val="center"/>
          </w:tcPr>
          <w:p w:rsidR="00D341B1" w:rsidRPr="00CC54D1" w:rsidRDefault="001A671F" w:rsidP="00F12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281.807,56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D341B1" w:rsidRPr="00CC54D1" w:rsidRDefault="00952817" w:rsidP="00F1208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43.542,73</w:t>
            </w:r>
          </w:p>
        </w:tc>
        <w:tc>
          <w:tcPr>
            <w:tcW w:w="1885" w:type="dxa"/>
            <w:vAlign w:val="center"/>
          </w:tcPr>
          <w:p w:rsidR="00D341B1" w:rsidRPr="00CC54D1" w:rsidRDefault="00952817" w:rsidP="00F12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18,27</w:t>
            </w:r>
          </w:p>
        </w:tc>
      </w:tr>
      <w:tr w:rsidR="00D341B1" w:rsidRPr="00CC54D1" w:rsidTr="00620096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D341B1" w:rsidRPr="00CC54D1" w:rsidRDefault="00D341B1" w:rsidP="00F12087">
            <w:pPr>
              <w:jc w:val="center"/>
              <w:rPr>
                <w:sz w:val="28"/>
                <w:szCs w:val="28"/>
              </w:rPr>
            </w:pPr>
            <w:r w:rsidRPr="00CC54D1">
              <w:rPr>
                <w:sz w:val="28"/>
                <w:szCs w:val="28"/>
              </w:rPr>
              <w:t>Nisan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D341B1" w:rsidRPr="00CC54D1" w:rsidRDefault="00D341B1" w:rsidP="00D341B1">
            <w:pPr>
              <w:jc w:val="center"/>
            </w:pPr>
            <w:r>
              <w:t>237.045,38</w:t>
            </w:r>
          </w:p>
        </w:tc>
        <w:tc>
          <w:tcPr>
            <w:tcW w:w="1884" w:type="dxa"/>
            <w:vAlign w:val="center"/>
          </w:tcPr>
          <w:p w:rsidR="00D341B1" w:rsidRPr="00CC54D1" w:rsidRDefault="001A671F" w:rsidP="00F12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280.014,38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D341B1" w:rsidRPr="00CC54D1" w:rsidRDefault="00952817" w:rsidP="00F1208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42.969,00</w:t>
            </w:r>
          </w:p>
        </w:tc>
        <w:tc>
          <w:tcPr>
            <w:tcW w:w="1885" w:type="dxa"/>
            <w:vAlign w:val="center"/>
          </w:tcPr>
          <w:p w:rsidR="00D341B1" w:rsidRPr="00CC54D1" w:rsidRDefault="00952817" w:rsidP="00F12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18,12</w:t>
            </w:r>
          </w:p>
        </w:tc>
      </w:tr>
      <w:tr w:rsidR="00D341B1" w:rsidRPr="00CC54D1" w:rsidTr="00620096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D341B1" w:rsidRPr="00CC54D1" w:rsidRDefault="00D341B1" w:rsidP="00F12087">
            <w:pPr>
              <w:jc w:val="center"/>
              <w:rPr>
                <w:sz w:val="28"/>
                <w:szCs w:val="28"/>
              </w:rPr>
            </w:pPr>
            <w:r w:rsidRPr="00CC54D1">
              <w:rPr>
                <w:sz w:val="28"/>
                <w:szCs w:val="28"/>
              </w:rPr>
              <w:t>Mayıs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D341B1" w:rsidRPr="00CC54D1" w:rsidRDefault="00D341B1" w:rsidP="00D341B1">
            <w:pPr>
              <w:jc w:val="center"/>
            </w:pPr>
            <w:r>
              <w:t>235.812,70</w:t>
            </w:r>
          </w:p>
        </w:tc>
        <w:tc>
          <w:tcPr>
            <w:tcW w:w="1884" w:type="dxa"/>
            <w:vAlign w:val="center"/>
          </w:tcPr>
          <w:p w:rsidR="00D341B1" w:rsidRPr="00CC54D1" w:rsidRDefault="00232F3E" w:rsidP="00F12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278.203,26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D341B1" w:rsidRPr="00CC54D1" w:rsidRDefault="00952817" w:rsidP="00887C7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42.390,56</w:t>
            </w:r>
          </w:p>
        </w:tc>
        <w:tc>
          <w:tcPr>
            <w:tcW w:w="1885" w:type="dxa"/>
            <w:vAlign w:val="center"/>
          </w:tcPr>
          <w:p w:rsidR="00D341B1" w:rsidRPr="00CC54D1" w:rsidRDefault="00952817" w:rsidP="00F12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17,97</w:t>
            </w:r>
          </w:p>
        </w:tc>
      </w:tr>
      <w:tr w:rsidR="00D341B1" w:rsidRPr="00CC54D1" w:rsidTr="00620096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D341B1" w:rsidRPr="00CC54D1" w:rsidRDefault="00D341B1" w:rsidP="00F12087">
            <w:pPr>
              <w:jc w:val="center"/>
              <w:rPr>
                <w:sz w:val="28"/>
                <w:szCs w:val="28"/>
              </w:rPr>
            </w:pPr>
            <w:r w:rsidRPr="00CC54D1">
              <w:rPr>
                <w:sz w:val="28"/>
                <w:szCs w:val="28"/>
              </w:rPr>
              <w:t>Haziran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D341B1" w:rsidRPr="00CC54D1" w:rsidRDefault="00D341B1" w:rsidP="00D341B1">
            <w:pPr>
              <w:jc w:val="center"/>
            </w:pPr>
            <w:r>
              <w:t>280.499,84</w:t>
            </w:r>
          </w:p>
        </w:tc>
        <w:tc>
          <w:tcPr>
            <w:tcW w:w="1884" w:type="dxa"/>
            <w:vAlign w:val="center"/>
          </w:tcPr>
          <w:p w:rsidR="00D341B1" w:rsidRPr="00CC54D1" w:rsidRDefault="00232F3E" w:rsidP="00F12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276.374,03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D341B1" w:rsidRPr="00CC54D1" w:rsidRDefault="00952817" w:rsidP="00F1208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4.125,81</w:t>
            </w:r>
          </w:p>
        </w:tc>
        <w:tc>
          <w:tcPr>
            <w:tcW w:w="1885" w:type="dxa"/>
            <w:vAlign w:val="center"/>
          </w:tcPr>
          <w:p w:rsidR="00D341B1" w:rsidRPr="00CC54D1" w:rsidRDefault="00952817" w:rsidP="00F12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-1,47</w:t>
            </w:r>
          </w:p>
        </w:tc>
      </w:tr>
      <w:tr w:rsidR="00D341B1" w:rsidRPr="00CC54D1" w:rsidTr="0062009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D341B1" w:rsidRPr="00CC54D1" w:rsidRDefault="00D341B1" w:rsidP="00F12087">
            <w:pPr>
              <w:jc w:val="center"/>
              <w:rPr>
                <w:sz w:val="28"/>
                <w:szCs w:val="28"/>
              </w:rPr>
            </w:pPr>
            <w:r w:rsidRPr="00CC54D1">
              <w:rPr>
                <w:sz w:val="28"/>
                <w:szCs w:val="28"/>
              </w:rPr>
              <w:t>TOPLAM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D341B1" w:rsidRPr="00CC54D1" w:rsidRDefault="00D341B1" w:rsidP="00D341B1">
            <w:pPr>
              <w:jc w:val="center"/>
              <w:rPr>
                <w:rFonts w:ascii="Arial" w:hAnsi="Arial" w:cs="Arial"/>
                <w:bCs w:val="0"/>
                <w:sz w:val="18"/>
                <w:szCs w:val="18"/>
              </w:rPr>
            </w:pPr>
            <w:r>
              <w:t>1.477.667,33</w:t>
            </w:r>
          </w:p>
        </w:tc>
        <w:tc>
          <w:tcPr>
            <w:tcW w:w="1884" w:type="dxa"/>
            <w:vAlign w:val="center"/>
          </w:tcPr>
          <w:p w:rsidR="00D341B1" w:rsidRPr="00C84B90" w:rsidRDefault="00232F3E" w:rsidP="00F1208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</w:rPr>
            </w:pPr>
            <w:r w:rsidRPr="00C84B90">
              <w:rPr>
                <w:rFonts w:cs="Arial"/>
                <w:bCs w:val="0"/>
              </w:rPr>
              <w:t>1.732.474,00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D341B1" w:rsidRPr="00C84B90" w:rsidRDefault="00C84B90" w:rsidP="00F12087">
            <w:pPr>
              <w:jc w:val="center"/>
              <w:rPr>
                <w:rFonts w:cs="Arial"/>
              </w:rPr>
            </w:pPr>
            <w:r w:rsidRPr="00C84B90">
              <w:rPr>
                <w:rFonts w:cs="Arial"/>
              </w:rPr>
              <w:t>254.796,67</w:t>
            </w:r>
          </w:p>
        </w:tc>
        <w:tc>
          <w:tcPr>
            <w:tcW w:w="1885" w:type="dxa"/>
            <w:vAlign w:val="center"/>
          </w:tcPr>
          <w:p w:rsidR="00D341B1" w:rsidRPr="00CC54D1" w:rsidRDefault="00C84B90" w:rsidP="00D733A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17,24</w:t>
            </w:r>
          </w:p>
        </w:tc>
      </w:tr>
    </w:tbl>
    <w:p w:rsidR="00C475C8" w:rsidRPr="00CC54D1" w:rsidRDefault="00C475C8" w:rsidP="0030567F">
      <w:pPr>
        <w:spacing w:after="0"/>
        <w:rPr>
          <w:b/>
          <w:sz w:val="28"/>
          <w:szCs w:val="28"/>
        </w:rPr>
      </w:pPr>
    </w:p>
    <w:p w:rsidR="00D733A3" w:rsidRDefault="00D733A3" w:rsidP="0030567F">
      <w:pPr>
        <w:spacing w:after="0"/>
        <w:rPr>
          <w:sz w:val="28"/>
          <w:szCs w:val="28"/>
        </w:rPr>
      </w:pPr>
    </w:p>
    <w:p w:rsidR="005D2879" w:rsidRDefault="0072485E" w:rsidP="0030567F">
      <w:pPr>
        <w:spacing w:after="0"/>
        <w:rPr>
          <w:sz w:val="28"/>
          <w:szCs w:val="28"/>
        </w:rPr>
      </w:pPr>
      <w:r w:rsidRPr="00C475C8">
        <w:rPr>
          <w:b/>
          <w:noProof/>
          <w:sz w:val="28"/>
          <w:szCs w:val="28"/>
        </w:rPr>
        <w:drawing>
          <wp:inline distT="0" distB="0" distL="0" distR="0" wp14:anchorId="4C50118B" wp14:editId="36BDDDBC">
            <wp:extent cx="5760720" cy="3207935"/>
            <wp:effectExtent l="0" t="0" r="0" b="0"/>
            <wp:docPr id="16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D2879" w:rsidRPr="005D2879" w:rsidRDefault="005D2879" w:rsidP="005D2879">
      <w:pPr>
        <w:rPr>
          <w:sz w:val="28"/>
          <w:szCs w:val="28"/>
        </w:rPr>
      </w:pPr>
    </w:p>
    <w:p w:rsidR="00D733A3" w:rsidRDefault="00D733A3" w:rsidP="005D2879">
      <w:pPr>
        <w:rPr>
          <w:sz w:val="28"/>
          <w:szCs w:val="28"/>
        </w:rPr>
      </w:pPr>
    </w:p>
    <w:p w:rsidR="005D2879" w:rsidRDefault="005D2879" w:rsidP="005D2879">
      <w:pPr>
        <w:rPr>
          <w:b/>
          <w:sz w:val="28"/>
          <w:szCs w:val="28"/>
        </w:rPr>
      </w:pPr>
      <w:r w:rsidRPr="005D2879">
        <w:rPr>
          <w:b/>
          <w:sz w:val="28"/>
          <w:szCs w:val="28"/>
        </w:rPr>
        <w:t>05 CARİ TRANSFERLER</w:t>
      </w:r>
    </w:p>
    <w:p w:rsidR="00C16370" w:rsidRPr="008B4066" w:rsidRDefault="0035191C" w:rsidP="00C16370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ab/>
      </w:r>
      <w:r w:rsidR="00B14582">
        <w:rPr>
          <w:color w:val="000000" w:themeColor="text1"/>
          <w:sz w:val="24"/>
          <w:szCs w:val="24"/>
        </w:rPr>
        <w:t>20</w:t>
      </w:r>
      <w:r w:rsidR="00952817">
        <w:rPr>
          <w:color w:val="000000" w:themeColor="text1"/>
          <w:sz w:val="24"/>
          <w:szCs w:val="24"/>
        </w:rPr>
        <w:t>20</w:t>
      </w:r>
      <w:r w:rsidR="00C16370" w:rsidRPr="008B4066">
        <w:rPr>
          <w:color w:val="000000" w:themeColor="text1"/>
          <w:sz w:val="24"/>
          <w:szCs w:val="24"/>
        </w:rPr>
        <w:t xml:space="preserve"> yılı Ocak-Haziran dönemine ait Cari Tra</w:t>
      </w:r>
      <w:r w:rsidR="00B14582">
        <w:rPr>
          <w:color w:val="000000" w:themeColor="text1"/>
          <w:sz w:val="24"/>
          <w:szCs w:val="24"/>
        </w:rPr>
        <w:t>nsfer giderleri 20</w:t>
      </w:r>
      <w:r w:rsidR="00952817">
        <w:rPr>
          <w:color w:val="000000" w:themeColor="text1"/>
          <w:sz w:val="24"/>
          <w:szCs w:val="24"/>
        </w:rPr>
        <w:t>19</w:t>
      </w:r>
      <w:r w:rsidR="00C16370" w:rsidRPr="008B4066">
        <w:rPr>
          <w:color w:val="000000" w:themeColor="text1"/>
          <w:sz w:val="24"/>
          <w:szCs w:val="24"/>
        </w:rPr>
        <w:t xml:space="preserve"> yılına göre </w:t>
      </w:r>
      <w:proofErr w:type="gramStart"/>
      <w:r w:rsidR="00F14BB1">
        <w:rPr>
          <w:color w:val="000000" w:themeColor="text1"/>
          <w:sz w:val="24"/>
          <w:szCs w:val="24"/>
        </w:rPr>
        <w:t xml:space="preserve">bir </w:t>
      </w:r>
      <w:r w:rsidR="00860F31">
        <w:rPr>
          <w:color w:val="000000" w:themeColor="text1"/>
          <w:sz w:val="24"/>
          <w:szCs w:val="24"/>
        </w:rPr>
        <w:t xml:space="preserve"> şekilde</w:t>
      </w:r>
      <w:proofErr w:type="gramEnd"/>
      <w:r w:rsidR="00860F31">
        <w:rPr>
          <w:color w:val="000000" w:themeColor="text1"/>
          <w:sz w:val="24"/>
          <w:szCs w:val="24"/>
        </w:rPr>
        <w:t xml:space="preserve"> </w:t>
      </w:r>
      <w:r w:rsidR="00952817">
        <w:rPr>
          <w:rFonts w:cs="Arial"/>
        </w:rPr>
        <w:t>-48,85</w:t>
      </w:r>
      <w:r w:rsidR="00B14582">
        <w:rPr>
          <w:rFonts w:cs="Arial"/>
        </w:rPr>
        <w:t xml:space="preserve"> </w:t>
      </w:r>
      <w:r w:rsidR="00952817">
        <w:rPr>
          <w:color w:val="000000" w:themeColor="text1"/>
          <w:sz w:val="24"/>
          <w:szCs w:val="24"/>
        </w:rPr>
        <w:t>azalarak</w:t>
      </w:r>
      <w:r w:rsidR="00C16370" w:rsidRPr="008B4066">
        <w:rPr>
          <w:color w:val="000000" w:themeColor="text1"/>
          <w:sz w:val="24"/>
          <w:szCs w:val="24"/>
        </w:rPr>
        <w:t xml:space="preserve"> </w:t>
      </w:r>
      <w:r w:rsidR="00F14BB1">
        <w:rPr>
          <w:color w:val="000000" w:themeColor="text1"/>
          <w:sz w:val="24"/>
          <w:szCs w:val="24"/>
        </w:rPr>
        <w:t>2</w:t>
      </w:r>
      <w:r w:rsidR="00952817">
        <w:rPr>
          <w:color w:val="000000" w:themeColor="text1"/>
          <w:sz w:val="24"/>
          <w:szCs w:val="24"/>
        </w:rPr>
        <w:t>.150.027,14</w:t>
      </w:r>
      <w:r w:rsidR="00F14BB1">
        <w:rPr>
          <w:color w:val="000000" w:themeColor="text1"/>
          <w:sz w:val="24"/>
          <w:szCs w:val="24"/>
        </w:rPr>
        <w:t xml:space="preserve"> </w:t>
      </w:r>
      <w:r w:rsidR="00C16370" w:rsidRPr="008B4066">
        <w:rPr>
          <w:color w:val="000000" w:themeColor="text1"/>
          <w:sz w:val="24"/>
          <w:szCs w:val="24"/>
        </w:rPr>
        <w:t xml:space="preserve"> TL olarak gerçekleşmiştir.</w:t>
      </w:r>
      <w:r w:rsidR="00860F31">
        <w:rPr>
          <w:color w:val="000000" w:themeColor="text1"/>
          <w:sz w:val="24"/>
          <w:szCs w:val="24"/>
        </w:rPr>
        <w:t xml:space="preserve"> </w:t>
      </w:r>
      <w:r w:rsidRPr="008B4066">
        <w:rPr>
          <w:color w:val="000000" w:themeColor="text1"/>
          <w:sz w:val="24"/>
          <w:szCs w:val="24"/>
        </w:rPr>
        <w:t>Cari Transfer</w:t>
      </w:r>
      <w:r w:rsidR="008B4066" w:rsidRPr="008B4066">
        <w:rPr>
          <w:color w:val="000000" w:themeColor="text1"/>
          <w:sz w:val="24"/>
          <w:szCs w:val="24"/>
        </w:rPr>
        <w:t xml:space="preserve"> giderlerinin 20</w:t>
      </w:r>
      <w:r w:rsidR="00952817">
        <w:rPr>
          <w:color w:val="000000" w:themeColor="text1"/>
          <w:sz w:val="24"/>
          <w:szCs w:val="24"/>
        </w:rPr>
        <w:t xml:space="preserve">19 </w:t>
      </w:r>
      <w:r w:rsidR="00B14582">
        <w:rPr>
          <w:color w:val="000000" w:themeColor="text1"/>
          <w:sz w:val="24"/>
          <w:szCs w:val="24"/>
        </w:rPr>
        <w:t>ve 20</w:t>
      </w:r>
      <w:r w:rsidR="00952817">
        <w:rPr>
          <w:color w:val="000000" w:themeColor="text1"/>
          <w:sz w:val="24"/>
          <w:szCs w:val="24"/>
        </w:rPr>
        <w:t>20</w:t>
      </w:r>
      <w:r w:rsidR="00C16370" w:rsidRPr="008B4066">
        <w:rPr>
          <w:color w:val="000000" w:themeColor="text1"/>
          <w:sz w:val="24"/>
          <w:szCs w:val="24"/>
        </w:rPr>
        <w:t xml:space="preserve"> yılı ilk altı aylık gerçekleşmeleri aşağıda ki tablolarda karşılaştırmalı olarak gösterilmiştir.</w:t>
      </w:r>
    </w:p>
    <w:p w:rsidR="00C16370" w:rsidRDefault="00C16370" w:rsidP="005D2879">
      <w:pPr>
        <w:rPr>
          <w:b/>
          <w:sz w:val="28"/>
          <w:szCs w:val="28"/>
        </w:rPr>
      </w:pPr>
    </w:p>
    <w:tbl>
      <w:tblPr>
        <w:tblStyle w:val="OrtaGlgeleme1-Vurgu5"/>
        <w:tblW w:w="9422" w:type="dxa"/>
        <w:tblLook w:val="02E0" w:firstRow="1" w:lastRow="1" w:firstColumn="1" w:lastColumn="0" w:noHBand="1" w:noVBand="0"/>
      </w:tblPr>
      <w:tblGrid>
        <w:gridCol w:w="1884"/>
        <w:gridCol w:w="1884"/>
        <w:gridCol w:w="1884"/>
        <w:gridCol w:w="1885"/>
        <w:gridCol w:w="1885"/>
      </w:tblGrid>
      <w:tr w:rsidR="00D733A3" w:rsidTr="00F120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2" w:type="dxa"/>
            <w:gridSpan w:val="5"/>
          </w:tcPr>
          <w:p w:rsidR="00D733A3" w:rsidRDefault="00887C7B" w:rsidP="00F1208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</w:t>
            </w:r>
            <w:r w:rsidR="00BD547E">
              <w:rPr>
                <w:b w:val="0"/>
                <w:sz w:val="28"/>
                <w:szCs w:val="28"/>
              </w:rPr>
              <w:t>19</w:t>
            </w:r>
            <w:r>
              <w:rPr>
                <w:b w:val="0"/>
                <w:sz w:val="28"/>
                <w:szCs w:val="28"/>
              </w:rPr>
              <w:t>-20</w:t>
            </w:r>
            <w:r w:rsidR="00BD547E">
              <w:rPr>
                <w:b w:val="0"/>
                <w:sz w:val="28"/>
                <w:szCs w:val="28"/>
              </w:rPr>
              <w:t>20</w:t>
            </w:r>
            <w:r w:rsidR="00F418CB">
              <w:rPr>
                <w:b w:val="0"/>
                <w:sz w:val="28"/>
                <w:szCs w:val="28"/>
              </w:rPr>
              <w:t xml:space="preserve"> </w:t>
            </w:r>
            <w:r w:rsidR="00D733A3">
              <w:rPr>
                <w:b w:val="0"/>
                <w:sz w:val="28"/>
                <w:szCs w:val="28"/>
              </w:rPr>
              <w:t>CARİ TRANSFER GİDERLERİ GERÇEKLEŞMELERİ</w:t>
            </w:r>
          </w:p>
          <w:p w:rsidR="00D733A3" w:rsidRDefault="00D733A3" w:rsidP="00F1208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(Tahsisi Mahiyette Olmayan </w:t>
            </w:r>
            <w:r w:rsidRPr="005C1935">
              <w:rPr>
                <w:b w:val="0"/>
                <w:color w:val="FFFF00"/>
                <w:sz w:val="28"/>
                <w:szCs w:val="28"/>
              </w:rPr>
              <w:t>05</w:t>
            </w:r>
            <w:r>
              <w:rPr>
                <w:b w:val="0"/>
                <w:sz w:val="28"/>
                <w:szCs w:val="28"/>
              </w:rPr>
              <w:t>)</w:t>
            </w:r>
          </w:p>
        </w:tc>
      </w:tr>
      <w:tr w:rsidR="00D341B1" w:rsidTr="00887C7B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D341B1" w:rsidRPr="005C1935" w:rsidRDefault="00D341B1" w:rsidP="00F12087">
            <w:pPr>
              <w:jc w:val="center"/>
              <w:rPr>
                <w:sz w:val="28"/>
                <w:szCs w:val="28"/>
              </w:rPr>
            </w:pPr>
            <w:r w:rsidRPr="005C1935">
              <w:rPr>
                <w:sz w:val="28"/>
                <w:szCs w:val="28"/>
              </w:rPr>
              <w:t>Aylar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D341B1" w:rsidRDefault="00D341B1" w:rsidP="00D341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1884" w:type="dxa"/>
            <w:vAlign w:val="center"/>
          </w:tcPr>
          <w:p w:rsidR="00D341B1" w:rsidRDefault="00D341B1" w:rsidP="00952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952817">
              <w:rPr>
                <w:b/>
                <w:sz w:val="28"/>
                <w:szCs w:val="28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D341B1" w:rsidRPr="005C1935" w:rsidRDefault="00D341B1" w:rsidP="00F120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Değişim Miktarı</w:t>
            </w:r>
          </w:p>
        </w:tc>
        <w:tc>
          <w:tcPr>
            <w:tcW w:w="1885" w:type="dxa"/>
            <w:vAlign w:val="center"/>
          </w:tcPr>
          <w:p w:rsidR="00D341B1" w:rsidRDefault="00D341B1" w:rsidP="00F12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Değişim Oranı</w:t>
            </w:r>
          </w:p>
        </w:tc>
      </w:tr>
      <w:tr w:rsidR="00D341B1" w:rsidRPr="00EA035E" w:rsidTr="00F14BB1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D341B1" w:rsidRDefault="00D341B1" w:rsidP="00F1208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Ocak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D341B1" w:rsidRPr="00F14BB1" w:rsidRDefault="00D341B1" w:rsidP="00D341B1">
            <w:pPr>
              <w:jc w:val="center"/>
            </w:pPr>
            <w:r>
              <w:t>1.111.215,75</w:t>
            </w:r>
          </w:p>
        </w:tc>
        <w:tc>
          <w:tcPr>
            <w:tcW w:w="1884" w:type="dxa"/>
            <w:vAlign w:val="center"/>
          </w:tcPr>
          <w:p w:rsidR="00D341B1" w:rsidRPr="00F14BB1" w:rsidRDefault="00D341B1" w:rsidP="00F12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12.429,36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D341B1" w:rsidRPr="00F14BB1" w:rsidRDefault="00952817" w:rsidP="00F14BB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-1.098.746,39</w:t>
            </w:r>
          </w:p>
        </w:tc>
        <w:tc>
          <w:tcPr>
            <w:tcW w:w="1885" w:type="dxa"/>
            <w:vAlign w:val="center"/>
          </w:tcPr>
          <w:p w:rsidR="00D341B1" w:rsidRPr="00F14BB1" w:rsidRDefault="00952817" w:rsidP="00F14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-98,87</w:t>
            </w:r>
          </w:p>
        </w:tc>
      </w:tr>
      <w:tr w:rsidR="00D341B1" w:rsidRPr="00EA035E" w:rsidTr="00F14BB1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D341B1" w:rsidRDefault="00D341B1" w:rsidP="00F1208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Şubat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D341B1" w:rsidRPr="00F14BB1" w:rsidRDefault="00D341B1" w:rsidP="00D341B1">
            <w:pPr>
              <w:jc w:val="center"/>
            </w:pPr>
            <w:r>
              <w:t>69.605,68</w:t>
            </w:r>
          </w:p>
        </w:tc>
        <w:tc>
          <w:tcPr>
            <w:tcW w:w="1884" w:type="dxa"/>
            <w:vAlign w:val="center"/>
          </w:tcPr>
          <w:p w:rsidR="00D341B1" w:rsidRPr="00F14BB1" w:rsidRDefault="001A671F" w:rsidP="00F12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581.922,72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D341B1" w:rsidRPr="00F14BB1" w:rsidRDefault="00952817" w:rsidP="00F14BB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512.317,04</w:t>
            </w:r>
          </w:p>
        </w:tc>
        <w:tc>
          <w:tcPr>
            <w:tcW w:w="1885" w:type="dxa"/>
            <w:vAlign w:val="center"/>
          </w:tcPr>
          <w:p w:rsidR="00D341B1" w:rsidRPr="00F14BB1" w:rsidRDefault="00952817" w:rsidP="00F14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736,02</w:t>
            </w:r>
          </w:p>
        </w:tc>
      </w:tr>
      <w:tr w:rsidR="00D341B1" w:rsidRPr="00EA035E" w:rsidTr="00F14BB1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D341B1" w:rsidRDefault="00D341B1" w:rsidP="00F1208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Mart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D341B1" w:rsidRPr="00F14BB1" w:rsidRDefault="00D341B1" w:rsidP="00D341B1">
            <w:pPr>
              <w:jc w:val="center"/>
            </w:pPr>
            <w:r>
              <w:t>900.759,07</w:t>
            </w:r>
          </w:p>
        </w:tc>
        <w:tc>
          <w:tcPr>
            <w:tcW w:w="1884" w:type="dxa"/>
            <w:vAlign w:val="center"/>
          </w:tcPr>
          <w:p w:rsidR="00D341B1" w:rsidRPr="00F14BB1" w:rsidRDefault="001A671F" w:rsidP="00F12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705.107,09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D341B1" w:rsidRPr="00F14BB1" w:rsidRDefault="00952817" w:rsidP="00F14BB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-195.651,98</w:t>
            </w:r>
          </w:p>
        </w:tc>
        <w:tc>
          <w:tcPr>
            <w:tcW w:w="1885" w:type="dxa"/>
            <w:vAlign w:val="center"/>
          </w:tcPr>
          <w:p w:rsidR="00D341B1" w:rsidRPr="00F14BB1" w:rsidRDefault="00952817" w:rsidP="00F14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-21,72</w:t>
            </w:r>
          </w:p>
        </w:tc>
      </w:tr>
      <w:tr w:rsidR="00D341B1" w:rsidRPr="00EA035E" w:rsidTr="00F14BB1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D341B1" w:rsidRDefault="00D341B1" w:rsidP="00F1208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Nisan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D341B1" w:rsidRPr="00F14BB1" w:rsidRDefault="00D341B1" w:rsidP="00D341B1">
            <w:pPr>
              <w:jc w:val="center"/>
            </w:pPr>
            <w:r>
              <w:t>607.473,06</w:t>
            </w:r>
          </w:p>
        </w:tc>
        <w:tc>
          <w:tcPr>
            <w:tcW w:w="1884" w:type="dxa"/>
            <w:vAlign w:val="center"/>
          </w:tcPr>
          <w:p w:rsidR="00D341B1" w:rsidRPr="00F14BB1" w:rsidRDefault="001A671F" w:rsidP="00F12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D341B1" w:rsidRPr="00F14BB1" w:rsidRDefault="00BD547E" w:rsidP="00F14BB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607.743,06</w:t>
            </w:r>
          </w:p>
        </w:tc>
        <w:tc>
          <w:tcPr>
            <w:tcW w:w="1885" w:type="dxa"/>
            <w:vAlign w:val="center"/>
          </w:tcPr>
          <w:p w:rsidR="00D341B1" w:rsidRPr="00F14BB1" w:rsidRDefault="00BD547E" w:rsidP="00F14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-100</w:t>
            </w:r>
          </w:p>
        </w:tc>
      </w:tr>
      <w:tr w:rsidR="00D341B1" w:rsidRPr="00EA035E" w:rsidTr="00F14BB1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D341B1" w:rsidRDefault="00D341B1" w:rsidP="00F1208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Mayıs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D341B1" w:rsidRPr="00F14BB1" w:rsidRDefault="00D341B1" w:rsidP="00D341B1">
            <w:pPr>
              <w:jc w:val="center"/>
            </w:pPr>
            <w:r>
              <w:t>1.110.663,72</w:t>
            </w:r>
          </w:p>
        </w:tc>
        <w:tc>
          <w:tcPr>
            <w:tcW w:w="1884" w:type="dxa"/>
            <w:vAlign w:val="center"/>
          </w:tcPr>
          <w:p w:rsidR="00D341B1" w:rsidRPr="00F14BB1" w:rsidRDefault="00232F3E" w:rsidP="00F12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384.791,73,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D341B1" w:rsidRPr="00F14BB1" w:rsidRDefault="00BD547E" w:rsidP="00F14BB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725.871,99</w:t>
            </w:r>
          </w:p>
        </w:tc>
        <w:tc>
          <w:tcPr>
            <w:tcW w:w="1885" w:type="dxa"/>
            <w:vAlign w:val="center"/>
          </w:tcPr>
          <w:p w:rsidR="00D341B1" w:rsidRPr="00F14BB1" w:rsidRDefault="00BD547E" w:rsidP="00F14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-65,35</w:t>
            </w:r>
          </w:p>
        </w:tc>
      </w:tr>
      <w:tr w:rsidR="00D341B1" w:rsidRPr="00EA035E" w:rsidTr="00F14BB1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D341B1" w:rsidRDefault="00D341B1" w:rsidP="00F1208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Haziran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D341B1" w:rsidRPr="00F14BB1" w:rsidRDefault="00D341B1" w:rsidP="00D341B1">
            <w:pPr>
              <w:jc w:val="center"/>
            </w:pPr>
            <w:r>
              <w:t>403.972,57</w:t>
            </w:r>
          </w:p>
        </w:tc>
        <w:tc>
          <w:tcPr>
            <w:tcW w:w="1884" w:type="dxa"/>
            <w:vAlign w:val="center"/>
          </w:tcPr>
          <w:p w:rsidR="00D341B1" w:rsidRPr="00F14BB1" w:rsidRDefault="00232F3E" w:rsidP="00F12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465.776,24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D341B1" w:rsidRPr="00F14BB1" w:rsidRDefault="00BD547E" w:rsidP="00F14BB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61.803,67</w:t>
            </w:r>
          </w:p>
        </w:tc>
        <w:tc>
          <w:tcPr>
            <w:tcW w:w="1885" w:type="dxa"/>
            <w:vAlign w:val="center"/>
          </w:tcPr>
          <w:p w:rsidR="00D341B1" w:rsidRPr="00F14BB1" w:rsidRDefault="00BD547E" w:rsidP="00F14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15,29</w:t>
            </w:r>
          </w:p>
        </w:tc>
      </w:tr>
      <w:tr w:rsidR="00D341B1" w:rsidRPr="00302FC8" w:rsidTr="00F1208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D341B1" w:rsidRPr="00302FC8" w:rsidRDefault="00D341B1" w:rsidP="00F12087">
            <w:pPr>
              <w:jc w:val="center"/>
              <w:rPr>
                <w:sz w:val="28"/>
                <w:szCs w:val="28"/>
              </w:rPr>
            </w:pPr>
            <w:r w:rsidRPr="00302FC8">
              <w:rPr>
                <w:sz w:val="28"/>
                <w:szCs w:val="28"/>
              </w:rPr>
              <w:t>TOPLAM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D341B1" w:rsidRPr="00F14BB1" w:rsidRDefault="00D341B1" w:rsidP="00D341B1">
            <w:pPr>
              <w:jc w:val="center"/>
              <w:rPr>
                <w:rFonts w:cs="Arial"/>
                <w:bCs w:val="0"/>
              </w:rPr>
            </w:pPr>
            <w:r>
              <w:t>4.203.689,85</w:t>
            </w:r>
          </w:p>
        </w:tc>
        <w:tc>
          <w:tcPr>
            <w:tcW w:w="1884" w:type="dxa"/>
            <w:vAlign w:val="center"/>
          </w:tcPr>
          <w:p w:rsidR="00D341B1" w:rsidRPr="00F14BB1" w:rsidRDefault="00232F3E" w:rsidP="00F1208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</w:rPr>
            </w:pPr>
            <w:r w:rsidRPr="00232F3E">
              <w:rPr>
                <w:rFonts w:cs="Arial"/>
                <w:bCs w:val="0"/>
              </w:rPr>
              <w:t>2.150.027,14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D341B1" w:rsidRPr="00F14BB1" w:rsidRDefault="00952817" w:rsidP="00F1208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-2.053.622,71</w:t>
            </w:r>
          </w:p>
        </w:tc>
        <w:tc>
          <w:tcPr>
            <w:tcW w:w="1885" w:type="dxa"/>
            <w:vAlign w:val="center"/>
          </w:tcPr>
          <w:p w:rsidR="00D341B1" w:rsidRPr="00F14BB1" w:rsidRDefault="00952817" w:rsidP="00F1208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-48,85</w:t>
            </w:r>
          </w:p>
        </w:tc>
      </w:tr>
    </w:tbl>
    <w:p w:rsidR="00D733A3" w:rsidRDefault="00D733A3" w:rsidP="005D2879">
      <w:pPr>
        <w:rPr>
          <w:b/>
          <w:sz w:val="28"/>
          <w:szCs w:val="28"/>
        </w:rPr>
      </w:pPr>
    </w:p>
    <w:p w:rsidR="0072485E" w:rsidRDefault="0072485E" w:rsidP="005D2879">
      <w:pPr>
        <w:rPr>
          <w:b/>
          <w:sz w:val="28"/>
          <w:szCs w:val="28"/>
        </w:rPr>
      </w:pPr>
      <w:r w:rsidRPr="00C475C8">
        <w:rPr>
          <w:b/>
          <w:noProof/>
          <w:sz w:val="28"/>
          <w:szCs w:val="28"/>
        </w:rPr>
        <w:drawing>
          <wp:inline distT="0" distB="0" distL="0" distR="0" wp14:anchorId="2EAB151D" wp14:editId="7455C369">
            <wp:extent cx="5760720" cy="3207935"/>
            <wp:effectExtent l="0" t="0" r="0" b="0"/>
            <wp:docPr id="15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16370" w:rsidRDefault="00C16370" w:rsidP="005D2879">
      <w:pPr>
        <w:rPr>
          <w:b/>
          <w:sz w:val="28"/>
          <w:szCs w:val="28"/>
        </w:rPr>
      </w:pPr>
    </w:p>
    <w:p w:rsidR="00A7364F" w:rsidRDefault="00A7364F" w:rsidP="00C16370">
      <w:pPr>
        <w:rPr>
          <w:b/>
          <w:sz w:val="28"/>
          <w:szCs w:val="28"/>
        </w:rPr>
      </w:pPr>
    </w:p>
    <w:p w:rsidR="00C16370" w:rsidRDefault="00E35E00" w:rsidP="00C16370">
      <w:pPr>
        <w:rPr>
          <w:b/>
          <w:sz w:val="28"/>
          <w:szCs w:val="28"/>
        </w:rPr>
      </w:pPr>
      <w:r w:rsidRPr="00E35E00">
        <w:rPr>
          <w:b/>
          <w:sz w:val="28"/>
          <w:szCs w:val="28"/>
        </w:rPr>
        <w:t>06 SERMAYE GİDERLERİ</w:t>
      </w:r>
    </w:p>
    <w:p w:rsidR="003C06FD" w:rsidRPr="00803A5A" w:rsidRDefault="00DE4D90" w:rsidP="003C06FD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ab/>
      </w:r>
      <w:r w:rsidR="002D21D9">
        <w:rPr>
          <w:color w:val="000000" w:themeColor="text1"/>
          <w:sz w:val="24"/>
          <w:szCs w:val="24"/>
        </w:rPr>
        <w:t>20</w:t>
      </w:r>
      <w:r w:rsidR="00DC6427">
        <w:rPr>
          <w:color w:val="000000" w:themeColor="text1"/>
          <w:sz w:val="24"/>
          <w:szCs w:val="24"/>
        </w:rPr>
        <w:t>20</w:t>
      </w:r>
      <w:r w:rsidR="003C06FD" w:rsidRPr="00803A5A">
        <w:rPr>
          <w:color w:val="000000" w:themeColor="text1"/>
          <w:sz w:val="24"/>
          <w:szCs w:val="24"/>
        </w:rPr>
        <w:t xml:space="preserve"> yılı Ocak-Haziran dön</w:t>
      </w:r>
      <w:r w:rsidRPr="00803A5A">
        <w:rPr>
          <w:color w:val="000000" w:themeColor="text1"/>
          <w:sz w:val="24"/>
          <w:szCs w:val="24"/>
        </w:rPr>
        <w:t>emine ait Sermaye giderleri 20</w:t>
      </w:r>
      <w:r w:rsidR="00DC6427">
        <w:rPr>
          <w:color w:val="000000" w:themeColor="text1"/>
          <w:sz w:val="24"/>
          <w:szCs w:val="24"/>
        </w:rPr>
        <w:t>19</w:t>
      </w:r>
      <w:r w:rsidR="003C06FD" w:rsidRPr="00803A5A">
        <w:rPr>
          <w:color w:val="000000" w:themeColor="text1"/>
          <w:sz w:val="24"/>
          <w:szCs w:val="24"/>
        </w:rPr>
        <w:t xml:space="preserve"> yılına göre </w:t>
      </w:r>
      <w:r w:rsidR="00DC6427">
        <w:rPr>
          <w:color w:val="000000" w:themeColor="text1"/>
          <w:sz w:val="24"/>
          <w:szCs w:val="24"/>
        </w:rPr>
        <w:t>-</w:t>
      </w:r>
      <w:r w:rsidR="003C06FD" w:rsidRPr="00803A5A">
        <w:rPr>
          <w:color w:val="000000" w:themeColor="text1"/>
          <w:sz w:val="24"/>
          <w:szCs w:val="24"/>
        </w:rPr>
        <w:t>%</w:t>
      </w:r>
      <w:r w:rsidR="00DC6427">
        <w:rPr>
          <w:color w:val="000000" w:themeColor="text1"/>
          <w:sz w:val="24"/>
          <w:szCs w:val="24"/>
        </w:rPr>
        <w:t>64,39</w:t>
      </w:r>
      <w:r w:rsidRPr="00803A5A">
        <w:rPr>
          <w:color w:val="000000" w:themeColor="text1"/>
          <w:sz w:val="24"/>
          <w:szCs w:val="24"/>
        </w:rPr>
        <w:t xml:space="preserve"> </w:t>
      </w:r>
      <w:r w:rsidR="002D21D9">
        <w:rPr>
          <w:color w:val="000000" w:themeColor="text1"/>
          <w:sz w:val="24"/>
          <w:szCs w:val="24"/>
        </w:rPr>
        <w:t>azalarak</w:t>
      </w:r>
      <w:r w:rsidR="003C06FD" w:rsidRPr="00803A5A">
        <w:rPr>
          <w:color w:val="000000" w:themeColor="text1"/>
          <w:sz w:val="24"/>
          <w:szCs w:val="24"/>
        </w:rPr>
        <w:t xml:space="preserve"> </w:t>
      </w:r>
      <w:r w:rsidR="00DC6427">
        <w:rPr>
          <w:color w:val="000000" w:themeColor="text1"/>
          <w:sz w:val="24"/>
          <w:szCs w:val="24"/>
        </w:rPr>
        <w:t>2.440.906,16</w:t>
      </w:r>
      <w:r w:rsidR="003C06FD" w:rsidRPr="00803A5A">
        <w:rPr>
          <w:color w:val="000000" w:themeColor="text1"/>
          <w:sz w:val="24"/>
          <w:szCs w:val="24"/>
        </w:rPr>
        <w:t xml:space="preserve"> TL olarak gerçekleşmiştir.</w:t>
      </w:r>
      <w:r w:rsidR="00B850E3" w:rsidRPr="00803A5A">
        <w:rPr>
          <w:color w:val="000000" w:themeColor="text1"/>
          <w:sz w:val="24"/>
          <w:szCs w:val="24"/>
        </w:rPr>
        <w:t xml:space="preserve"> </w:t>
      </w:r>
      <w:r w:rsidR="00DC6427">
        <w:rPr>
          <w:color w:val="000000" w:themeColor="text1"/>
          <w:sz w:val="24"/>
          <w:szCs w:val="24"/>
        </w:rPr>
        <w:t xml:space="preserve">Çin’in </w:t>
      </w:r>
      <w:proofErr w:type="spellStart"/>
      <w:r w:rsidR="00DC6427">
        <w:rPr>
          <w:color w:val="000000" w:themeColor="text1"/>
          <w:sz w:val="24"/>
          <w:szCs w:val="24"/>
        </w:rPr>
        <w:t>Wuhan</w:t>
      </w:r>
      <w:proofErr w:type="spellEnd"/>
      <w:r w:rsidR="00DC6427">
        <w:rPr>
          <w:color w:val="000000" w:themeColor="text1"/>
          <w:sz w:val="24"/>
          <w:szCs w:val="24"/>
        </w:rPr>
        <w:t xml:space="preserve"> kentinde başlayan ve ülkemizde de görülen </w:t>
      </w:r>
      <w:proofErr w:type="spellStart"/>
      <w:r w:rsidR="00DC6427">
        <w:rPr>
          <w:color w:val="000000" w:themeColor="text1"/>
          <w:sz w:val="24"/>
          <w:szCs w:val="24"/>
        </w:rPr>
        <w:t>pandemi</w:t>
      </w:r>
      <w:proofErr w:type="spellEnd"/>
      <w:r w:rsidR="00DC6427">
        <w:rPr>
          <w:color w:val="000000" w:themeColor="text1"/>
          <w:sz w:val="24"/>
          <w:szCs w:val="24"/>
        </w:rPr>
        <w:t xml:space="preserve"> nedeni ile yatırım harcamalarında azalma meydana gelmiştir. .</w:t>
      </w:r>
      <w:r w:rsidRPr="00803A5A">
        <w:rPr>
          <w:color w:val="000000" w:themeColor="text1"/>
          <w:sz w:val="24"/>
          <w:szCs w:val="24"/>
        </w:rPr>
        <w:t xml:space="preserve">Bazı </w:t>
      </w:r>
      <w:r w:rsidR="00B850E3" w:rsidRPr="00803A5A">
        <w:rPr>
          <w:color w:val="000000" w:themeColor="text1"/>
          <w:sz w:val="24"/>
          <w:szCs w:val="24"/>
        </w:rPr>
        <w:t>sermaye giderlerinin mevsimsel koşullara bağlı olması nedeniyle ay bazında farklılıklar göstermiştir.</w:t>
      </w:r>
      <w:r w:rsidR="00B850E3" w:rsidRPr="0037386C">
        <w:rPr>
          <w:color w:val="FF0000"/>
          <w:sz w:val="24"/>
          <w:szCs w:val="24"/>
        </w:rPr>
        <w:t xml:space="preserve"> </w:t>
      </w:r>
      <w:r w:rsidR="003C06FD" w:rsidRPr="00803A5A">
        <w:rPr>
          <w:color w:val="000000" w:themeColor="text1"/>
          <w:sz w:val="24"/>
          <w:szCs w:val="24"/>
        </w:rPr>
        <w:t>Sermaye giderlerinin 201</w:t>
      </w:r>
      <w:r w:rsidR="00DC6427">
        <w:rPr>
          <w:color w:val="000000" w:themeColor="text1"/>
          <w:sz w:val="24"/>
          <w:szCs w:val="24"/>
        </w:rPr>
        <w:t>9</w:t>
      </w:r>
      <w:r w:rsidRPr="00803A5A">
        <w:rPr>
          <w:color w:val="000000" w:themeColor="text1"/>
          <w:sz w:val="24"/>
          <w:szCs w:val="24"/>
        </w:rPr>
        <w:t xml:space="preserve"> ve 20</w:t>
      </w:r>
      <w:r w:rsidR="00DC6427">
        <w:rPr>
          <w:color w:val="000000" w:themeColor="text1"/>
          <w:sz w:val="24"/>
          <w:szCs w:val="24"/>
        </w:rPr>
        <w:t>20</w:t>
      </w:r>
      <w:r w:rsidR="003C06FD" w:rsidRPr="00803A5A">
        <w:rPr>
          <w:color w:val="000000" w:themeColor="text1"/>
          <w:sz w:val="24"/>
          <w:szCs w:val="24"/>
        </w:rPr>
        <w:t xml:space="preserve"> yılı ilk altı aylık gerçekleşmeleri aşağıda ki tablolarda karşılaştırmalı olarak gösterilmiştir.</w:t>
      </w:r>
    </w:p>
    <w:tbl>
      <w:tblPr>
        <w:tblStyle w:val="OrtaGlgeleme1-Vurgu5"/>
        <w:tblW w:w="9422" w:type="dxa"/>
        <w:tblLook w:val="02E0" w:firstRow="1" w:lastRow="1" w:firstColumn="1" w:lastColumn="0" w:noHBand="1" w:noVBand="0"/>
      </w:tblPr>
      <w:tblGrid>
        <w:gridCol w:w="1884"/>
        <w:gridCol w:w="1884"/>
        <w:gridCol w:w="1884"/>
        <w:gridCol w:w="1885"/>
        <w:gridCol w:w="1885"/>
      </w:tblGrid>
      <w:tr w:rsidR="0013638E" w:rsidTr="001363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2" w:type="dxa"/>
            <w:gridSpan w:val="5"/>
          </w:tcPr>
          <w:p w:rsidR="0013638E" w:rsidRDefault="00BD547E" w:rsidP="0013638E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2019</w:t>
            </w:r>
            <w:r w:rsidR="003B2191">
              <w:rPr>
                <w:b w:val="0"/>
                <w:sz w:val="28"/>
                <w:szCs w:val="28"/>
              </w:rPr>
              <w:t>-20</w:t>
            </w:r>
            <w:r>
              <w:rPr>
                <w:b w:val="0"/>
                <w:sz w:val="28"/>
                <w:szCs w:val="28"/>
              </w:rPr>
              <w:t>20</w:t>
            </w:r>
            <w:r w:rsidR="0013638E">
              <w:rPr>
                <w:b w:val="0"/>
                <w:sz w:val="28"/>
                <w:szCs w:val="28"/>
              </w:rPr>
              <w:t xml:space="preserve"> </w:t>
            </w:r>
            <w:r w:rsidR="00B850E3">
              <w:rPr>
                <w:b w:val="0"/>
                <w:sz w:val="28"/>
                <w:szCs w:val="28"/>
              </w:rPr>
              <w:t>SERMAYE</w:t>
            </w:r>
            <w:r w:rsidR="0013638E">
              <w:rPr>
                <w:b w:val="0"/>
                <w:sz w:val="28"/>
                <w:szCs w:val="28"/>
              </w:rPr>
              <w:t xml:space="preserve"> GİDERLERİ GERÇEKLEŞMELERİ</w:t>
            </w:r>
          </w:p>
          <w:p w:rsidR="0013638E" w:rsidRDefault="0013638E" w:rsidP="0013638E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(Tahsisi Mahiyette Olmayan </w:t>
            </w:r>
            <w:r w:rsidRPr="005C1935">
              <w:rPr>
                <w:b w:val="0"/>
                <w:color w:val="FFFF00"/>
                <w:sz w:val="28"/>
                <w:szCs w:val="28"/>
              </w:rPr>
              <w:t>05</w:t>
            </w:r>
            <w:r>
              <w:rPr>
                <w:b w:val="0"/>
                <w:sz w:val="28"/>
                <w:szCs w:val="28"/>
              </w:rPr>
              <w:t>)</w:t>
            </w:r>
          </w:p>
        </w:tc>
      </w:tr>
      <w:tr w:rsidR="00D341B1" w:rsidTr="0013638E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D341B1" w:rsidRPr="005C1935" w:rsidRDefault="00D341B1" w:rsidP="0013638E">
            <w:pPr>
              <w:jc w:val="center"/>
              <w:rPr>
                <w:sz w:val="28"/>
                <w:szCs w:val="28"/>
              </w:rPr>
            </w:pPr>
            <w:r w:rsidRPr="005C1935">
              <w:rPr>
                <w:sz w:val="28"/>
                <w:szCs w:val="28"/>
              </w:rPr>
              <w:t>Aylar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D341B1" w:rsidRDefault="00D341B1" w:rsidP="00D341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1884" w:type="dxa"/>
            <w:vAlign w:val="center"/>
          </w:tcPr>
          <w:p w:rsidR="00D341B1" w:rsidRDefault="00D341B1" w:rsidP="00BD54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BD547E">
              <w:rPr>
                <w:b/>
                <w:sz w:val="28"/>
                <w:szCs w:val="28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D341B1" w:rsidRPr="005C1935" w:rsidRDefault="00D341B1" w:rsidP="001363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Değişim Miktarı</w:t>
            </w:r>
          </w:p>
        </w:tc>
        <w:tc>
          <w:tcPr>
            <w:tcW w:w="1885" w:type="dxa"/>
            <w:vAlign w:val="center"/>
          </w:tcPr>
          <w:p w:rsidR="00D341B1" w:rsidRDefault="00D341B1" w:rsidP="00136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Değişim Oranı</w:t>
            </w:r>
          </w:p>
        </w:tc>
      </w:tr>
      <w:tr w:rsidR="00D341B1" w:rsidRPr="00EA035E" w:rsidTr="0013638E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D341B1" w:rsidRDefault="00D341B1" w:rsidP="0013638E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Ocak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D341B1" w:rsidRPr="002F4BB2" w:rsidRDefault="00D341B1" w:rsidP="00D341B1">
            <w:pPr>
              <w:jc w:val="center"/>
            </w:pPr>
            <w:r>
              <w:t>707.137,69</w:t>
            </w:r>
          </w:p>
        </w:tc>
        <w:tc>
          <w:tcPr>
            <w:tcW w:w="1884" w:type="dxa"/>
            <w:vAlign w:val="center"/>
          </w:tcPr>
          <w:p w:rsidR="00D341B1" w:rsidRPr="002F4BB2" w:rsidRDefault="00D341B1" w:rsidP="00CD2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35.105,00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D341B1" w:rsidRPr="002D21D9" w:rsidRDefault="00BD547E" w:rsidP="0013638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672.032,69</w:t>
            </w:r>
          </w:p>
        </w:tc>
        <w:tc>
          <w:tcPr>
            <w:tcW w:w="1885" w:type="dxa"/>
            <w:vAlign w:val="center"/>
          </w:tcPr>
          <w:p w:rsidR="00D341B1" w:rsidRPr="002D21D9" w:rsidRDefault="00BD547E" w:rsidP="00136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-95,03</w:t>
            </w:r>
          </w:p>
        </w:tc>
      </w:tr>
      <w:tr w:rsidR="00D341B1" w:rsidRPr="00EA035E" w:rsidTr="0013638E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D341B1" w:rsidRDefault="00D341B1" w:rsidP="0013638E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Şubat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D341B1" w:rsidRPr="002F4BB2" w:rsidRDefault="00D341B1" w:rsidP="00D341B1">
            <w:pPr>
              <w:jc w:val="center"/>
            </w:pPr>
            <w:r>
              <w:t>961.994,00</w:t>
            </w:r>
          </w:p>
        </w:tc>
        <w:tc>
          <w:tcPr>
            <w:tcW w:w="1884" w:type="dxa"/>
            <w:vAlign w:val="center"/>
          </w:tcPr>
          <w:p w:rsidR="00D341B1" w:rsidRPr="002F4BB2" w:rsidRDefault="001A671F" w:rsidP="00CD2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784.330,45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D341B1" w:rsidRPr="002D21D9" w:rsidRDefault="00BD547E" w:rsidP="0013638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177.663,55</w:t>
            </w:r>
          </w:p>
        </w:tc>
        <w:tc>
          <w:tcPr>
            <w:tcW w:w="1885" w:type="dxa"/>
            <w:vAlign w:val="center"/>
          </w:tcPr>
          <w:p w:rsidR="00D341B1" w:rsidRPr="002D21D9" w:rsidRDefault="00BD547E" w:rsidP="003C0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-18,46</w:t>
            </w:r>
          </w:p>
        </w:tc>
      </w:tr>
      <w:tr w:rsidR="00D341B1" w:rsidRPr="00EA035E" w:rsidTr="0013638E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D341B1" w:rsidRDefault="00D341B1" w:rsidP="0013638E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Mart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D341B1" w:rsidRPr="002F4BB2" w:rsidRDefault="00D341B1" w:rsidP="00D341B1">
            <w:pPr>
              <w:jc w:val="center"/>
            </w:pPr>
            <w:r>
              <w:t>588.019,63</w:t>
            </w:r>
          </w:p>
        </w:tc>
        <w:tc>
          <w:tcPr>
            <w:tcW w:w="1884" w:type="dxa"/>
            <w:vAlign w:val="center"/>
          </w:tcPr>
          <w:p w:rsidR="00D341B1" w:rsidRPr="002F4BB2" w:rsidRDefault="001A671F" w:rsidP="00CD2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955.256,19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D341B1" w:rsidRPr="002D21D9" w:rsidRDefault="00BD547E" w:rsidP="0013638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367.236,56</w:t>
            </w:r>
          </w:p>
        </w:tc>
        <w:tc>
          <w:tcPr>
            <w:tcW w:w="1885" w:type="dxa"/>
            <w:vAlign w:val="center"/>
          </w:tcPr>
          <w:p w:rsidR="00D341B1" w:rsidRPr="002D21D9" w:rsidRDefault="00BD547E" w:rsidP="003C0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62,45</w:t>
            </w:r>
          </w:p>
        </w:tc>
      </w:tr>
      <w:tr w:rsidR="00D341B1" w:rsidRPr="00EA035E" w:rsidTr="0013638E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D341B1" w:rsidRDefault="00D341B1" w:rsidP="0013638E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Nisan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D341B1" w:rsidRPr="002F4BB2" w:rsidRDefault="00D341B1" w:rsidP="00D341B1">
            <w:pPr>
              <w:jc w:val="center"/>
            </w:pPr>
            <w:r>
              <w:t>1.852.996,92</w:t>
            </w:r>
          </w:p>
        </w:tc>
        <w:tc>
          <w:tcPr>
            <w:tcW w:w="1884" w:type="dxa"/>
            <w:vAlign w:val="center"/>
          </w:tcPr>
          <w:p w:rsidR="00D341B1" w:rsidRPr="002F4BB2" w:rsidRDefault="001A671F" w:rsidP="00CD2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3.912,88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D341B1" w:rsidRPr="002D21D9" w:rsidRDefault="00BD547E" w:rsidP="0013638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1.849.084,04</w:t>
            </w:r>
          </w:p>
        </w:tc>
        <w:tc>
          <w:tcPr>
            <w:tcW w:w="1885" w:type="dxa"/>
            <w:vAlign w:val="center"/>
          </w:tcPr>
          <w:p w:rsidR="00D341B1" w:rsidRPr="002D21D9" w:rsidRDefault="00BD547E" w:rsidP="003C0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-99,78</w:t>
            </w:r>
          </w:p>
        </w:tc>
      </w:tr>
      <w:tr w:rsidR="00D341B1" w:rsidRPr="00EA035E" w:rsidTr="0013638E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D341B1" w:rsidRDefault="00D341B1" w:rsidP="0013638E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Mayıs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D341B1" w:rsidRPr="002F4BB2" w:rsidRDefault="00D341B1" w:rsidP="00D341B1">
            <w:pPr>
              <w:jc w:val="center"/>
            </w:pPr>
            <w:r>
              <w:t>2.745.469,62</w:t>
            </w:r>
          </w:p>
        </w:tc>
        <w:tc>
          <w:tcPr>
            <w:tcW w:w="1884" w:type="dxa"/>
            <w:vAlign w:val="center"/>
          </w:tcPr>
          <w:p w:rsidR="00D341B1" w:rsidRPr="002F4BB2" w:rsidRDefault="00232F3E" w:rsidP="00CD2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556.744,77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D341B1" w:rsidRPr="002D21D9" w:rsidRDefault="00BD547E" w:rsidP="0013638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2.188.724,85</w:t>
            </w:r>
          </w:p>
        </w:tc>
        <w:tc>
          <w:tcPr>
            <w:tcW w:w="1885" w:type="dxa"/>
            <w:vAlign w:val="center"/>
          </w:tcPr>
          <w:p w:rsidR="00D341B1" w:rsidRPr="002D21D9" w:rsidRDefault="00BD547E" w:rsidP="00136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-79,72</w:t>
            </w:r>
          </w:p>
        </w:tc>
      </w:tr>
      <w:tr w:rsidR="00D341B1" w:rsidRPr="00EA035E" w:rsidTr="0013638E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D341B1" w:rsidRDefault="00D341B1" w:rsidP="0013638E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Haziran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D341B1" w:rsidRPr="002F4BB2" w:rsidRDefault="00D341B1" w:rsidP="00D341B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884" w:type="dxa"/>
            <w:vAlign w:val="center"/>
          </w:tcPr>
          <w:p w:rsidR="00D341B1" w:rsidRPr="002F4BB2" w:rsidRDefault="00232F3E" w:rsidP="00CD2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105.556,87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D341B1" w:rsidRPr="002D21D9" w:rsidRDefault="00BD547E" w:rsidP="0013638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105.556,87</w:t>
            </w:r>
          </w:p>
        </w:tc>
        <w:tc>
          <w:tcPr>
            <w:tcW w:w="1885" w:type="dxa"/>
            <w:vAlign w:val="center"/>
          </w:tcPr>
          <w:p w:rsidR="00D341B1" w:rsidRPr="002D21D9" w:rsidRDefault="00BD547E" w:rsidP="00136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</w:tr>
      <w:tr w:rsidR="00D341B1" w:rsidRPr="00302FC8" w:rsidTr="0013638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D341B1" w:rsidRPr="00E767EF" w:rsidRDefault="00D341B1" w:rsidP="00136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7EF">
              <w:rPr>
                <w:rFonts w:ascii="Arial" w:hAnsi="Arial" w:cs="Arial"/>
                <w:sz w:val="20"/>
                <w:szCs w:val="20"/>
              </w:rPr>
              <w:t>TOPLAM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4" w:type="dxa"/>
            <w:vAlign w:val="center"/>
          </w:tcPr>
          <w:p w:rsidR="00D341B1" w:rsidRPr="002F4BB2" w:rsidRDefault="00D341B1" w:rsidP="00D341B1">
            <w:pPr>
              <w:jc w:val="center"/>
              <w:rPr>
                <w:rFonts w:ascii="Arial" w:hAnsi="Arial" w:cs="Arial"/>
                <w:bCs w:val="0"/>
              </w:rPr>
            </w:pPr>
            <w:r>
              <w:t>6.855.617,86</w:t>
            </w:r>
          </w:p>
        </w:tc>
        <w:tc>
          <w:tcPr>
            <w:tcW w:w="1884" w:type="dxa"/>
            <w:vAlign w:val="center"/>
          </w:tcPr>
          <w:p w:rsidR="00D341B1" w:rsidRPr="002F4BB2" w:rsidRDefault="00232F3E" w:rsidP="0013638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  <w:r w:rsidRPr="00232F3E">
              <w:rPr>
                <w:rFonts w:ascii="Arial" w:hAnsi="Arial" w:cs="Arial"/>
                <w:bCs w:val="0"/>
              </w:rPr>
              <w:t>2.440.906,16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D341B1" w:rsidRPr="002F4BB2" w:rsidRDefault="00BD547E" w:rsidP="001363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4.414.711,70</w:t>
            </w:r>
          </w:p>
        </w:tc>
        <w:tc>
          <w:tcPr>
            <w:tcW w:w="1885" w:type="dxa"/>
            <w:vAlign w:val="center"/>
          </w:tcPr>
          <w:p w:rsidR="00D341B1" w:rsidRPr="002F4BB2" w:rsidRDefault="00BD547E" w:rsidP="0013638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-64,39</w:t>
            </w:r>
          </w:p>
        </w:tc>
      </w:tr>
    </w:tbl>
    <w:p w:rsidR="0037386C" w:rsidRDefault="0037386C" w:rsidP="00C16370">
      <w:pPr>
        <w:rPr>
          <w:b/>
          <w:sz w:val="28"/>
          <w:szCs w:val="28"/>
        </w:rPr>
      </w:pPr>
    </w:p>
    <w:p w:rsidR="00B850E3" w:rsidRDefault="00CF15B3" w:rsidP="00C16370">
      <w:pPr>
        <w:rPr>
          <w:b/>
          <w:sz w:val="28"/>
          <w:szCs w:val="28"/>
        </w:rPr>
      </w:pPr>
      <w:r w:rsidRPr="00C475C8">
        <w:rPr>
          <w:b/>
          <w:noProof/>
          <w:sz w:val="28"/>
          <w:szCs w:val="28"/>
        </w:rPr>
        <w:drawing>
          <wp:inline distT="0" distB="0" distL="0" distR="0" wp14:anchorId="610F3C54" wp14:editId="208A50BD">
            <wp:extent cx="5760720" cy="3207935"/>
            <wp:effectExtent l="0" t="0" r="0" b="0"/>
            <wp:docPr id="17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850E3" w:rsidRDefault="00B850E3" w:rsidP="00C16370">
      <w:pPr>
        <w:rPr>
          <w:b/>
          <w:sz w:val="28"/>
          <w:szCs w:val="28"/>
        </w:rPr>
      </w:pPr>
    </w:p>
    <w:p w:rsidR="002F4BB2" w:rsidRDefault="002F4BB2" w:rsidP="00C16370">
      <w:pPr>
        <w:rPr>
          <w:b/>
          <w:sz w:val="28"/>
          <w:szCs w:val="28"/>
        </w:rPr>
      </w:pPr>
    </w:p>
    <w:p w:rsidR="00992DC7" w:rsidRDefault="00992DC7" w:rsidP="00C16370">
      <w:pPr>
        <w:rPr>
          <w:b/>
          <w:sz w:val="28"/>
          <w:szCs w:val="28"/>
        </w:rPr>
      </w:pPr>
    </w:p>
    <w:p w:rsidR="00B850E3" w:rsidRDefault="00B850E3" w:rsidP="00C16370">
      <w:pPr>
        <w:rPr>
          <w:b/>
          <w:sz w:val="28"/>
          <w:szCs w:val="28"/>
        </w:rPr>
      </w:pPr>
      <w:r>
        <w:rPr>
          <w:b/>
          <w:sz w:val="28"/>
          <w:szCs w:val="28"/>
        </w:rPr>
        <w:t>07 SERMAYE TRANSFERLERİ</w:t>
      </w:r>
    </w:p>
    <w:p w:rsidR="00F62080" w:rsidRPr="00803A5A" w:rsidRDefault="0055504E" w:rsidP="0055504E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ab/>
      </w:r>
      <w:r w:rsidR="006718AE">
        <w:rPr>
          <w:color w:val="000000" w:themeColor="text1"/>
          <w:sz w:val="24"/>
          <w:szCs w:val="24"/>
        </w:rPr>
        <w:t>20</w:t>
      </w:r>
      <w:r w:rsidR="00DC6427">
        <w:rPr>
          <w:color w:val="000000" w:themeColor="text1"/>
          <w:sz w:val="24"/>
          <w:szCs w:val="24"/>
        </w:rPr>
        <w:t>20</w:t>
      </w:r>
      <w:r w:rsidR="00F62080" w:rsidRPr="00803A5A">
        <w:rPr>
          <w:color w:val="000000" w:themeColor="text1"/>
          <w:sz w:val="24"/>
          <w:szCs w:val="24"/>
        </w:rPr>
        <w:t xml:space="preserve"> yılı Ocak-Haziran dönemi</w:t>
      </w:r>
      <w:r w:rsidRPr="00803A5A">
        <w:rPr>
          <w:color w:val="000000" w:themeColor="text1"/>
          <w:sz w:val="24"/>
          <w:szCs w:val="24"/>
        </w:rPr>
        <w:t>ne ait Sermaye Transferleri 201</w:t>
      </w:r>
      <w:r w:rsidR="00DC6427">
        <w:rPr>
          <w:color w:val="000000" w:themeColor="text1"/>
          <w:sz w:val="24"/>
          <w:szCs w:val="24"/>
        </w:rPr>
        <w:t>9</w:t>
      </w:r>
      <w:r w:rsidR="00F62080" w:rsidRPr="00803A5A">
        <w:rPr>
          <w:color w:val="000000" w:themeColor="text1"/>
          <w:sz w:val="24"/>
          <w:szCs w:val="24"/>
        </w:rPr>
        <w:t xml:space="preserve"> yılına göre </w:t>
      </w:r>
      <w:r w:rsidR="00DC6427">
        <w:rPr>
          <w:color w:val="000000" w:themeColor="text1"/>
          <w:sz w:val="24"/>
          <w:szCs w:val="24"/>
        </w:rPr>
        <w:t>-</w:t>
      </w:r>
      <w:r w:rsidR="00F62080" w:rsidRPr="00803A5A">
        <w:rPr>
          <w:color w:val="000000" w:themeColor="text1"/>
          <w:sz w:val="24"/>
          <w:szCs w:val="24"/>
        </w:rPr>
        <w:t>%</w:t>
      </w:r>
      <w:r w:rsidR="00DC6427">
        <w:rPr>
          <w:color w:val="000000" w:themeColor="text1"/>
          <w:sz w:val="24"/>
          <w:szCs w:val="24"/>
        </w:rPr>
        <w:t>23,39</w:t>
      </w:r>
      <w:r w:rsidR="006718AE">
        <w:rPr>
          <w:color w:val="000000" w:themeColor="text1"/>
          <w:sz w:val="24"/>
          <w:szCs w:val="24"/>
        </w:rPr>
        <w:t xml:space="preserve"> </w:t>
      </w:r>
      <w:r w:rsidR="00803A5A" w:rsidRPr="00803A5A">
        <w:rPr>
          <w:color w:val="000000" w:themeColor="text1"/>
          <w:sz w:val="24"/>
          <w:szCs w:val="24"/>
        </w:rPr>
        <w:t>azalarak</w:t>
      </w:r>
      <w:r w:rsidR="00D074D4">
        <w:rPr>
          <w:color w:val="000000" w:themeColor="text1"/>
          <w:sz w:val="24"/>
          <w:szCs w:val="24"/>
        </w:rPr>
        <w:t xml:space="preserve"> </w:t>
      </w:r>
      <w:r w:rsidR="00DC6427">
        <w:t>1.121.809,15</w:t>
      </w:r>
      <w:r w:rsidR="00D074D4">
        <w:t xml:space="preserve"> </w:t>
      </w:r>
      <w:r w:rsidR="00F62080" w:rsidRPr="00803A5A">
        <w:rPr>
          <w:color w:val="000000" w:themeColor="text1"/>
          <w:sz w:val="24"/>
          <w:szCs w:val="24"/>
        </w:rPr>
        <w:t>TL olarak gerçekleşmiştir.</w:t>
      </w:r>
      <w:r w:rsidR="00F62080" w:rsidRPr="001F7F52">
        <w:rPr>
          <w:color w:val="FF0000"/>
          <w:sz w:val="24"/>
          <w:szCs w:val="24"/>
        </w:rPr>
        <w:t xml:space="preserve"> </w:t>
      </w:r>
      <w:r w:rsidR="00974854">
        <w:rPr>
          <w:color w:val="000000" w:themeColor="text1"/>
          <w:sz w:val="24"/>
          <w:szCs w:val="24"/>
        </w:rPr>
        <w:t xml:space="preserve">Aylık dalgalanmaların nedeni </w:t>
      </w:r>
      <w:proofErr w:type="spellStart"/>
      <w:r w:rsidR="00974854">
        <w:rPr>
          <w:color w:val="000000" w:themeColor="text1"/>
          <w:sz w:val="24"/>
          <w:szCs w:val="24"/>
        </w:rPr>
        <w:t>K.H.G.B’lerin</w:t>
      </w:r>
      <w:proofErr w:type="spellEnd"/>
      <w:r w:rsidR="00974854">
        <w:rPr>
          <w:color w:val="000000" w:themeColor="text1"/>
          <w:sz w:val="24"/>
          <w:szCs w:val="24"/>
        </w:rPr>
        <w:t xml:space="preserve"> taleplerinin sabit olmamasından kaynaklanmaktadır.  </w:t>
      </w:r>
      <w:r w:rsidR="00803A5A" w:rsidRPr="00803A5A">
        <w:rPr>
          <w:color w:val="000000" w:themeColor="text1"/>
          <w:sz w:val="24"/>
          <w:szCs w:val="24"/>
        </w:rPr>
        <w:t>Sermaye Transferlerinin 201</w:t>
      </w:r>
      <w:r w:rsidR="00DC6427">
        <w:rPr>
          <w:color w:val="000000" w:themeColor="text1"/>
          <w:sz w:val="24"/>
          <w:szCs w:val="24"/>
        </w:rPr>
        <w:t>9</w:t>
      </w:r>
      <w:r w:rsidR="00803A5A" w:rsidRPr="00803A5A">
        <w:rPr>
          <w:color w:val="000000" w:themeColor="text1"/>
          <w:sz w:val="24"/>
          <w:szCs w:val="24"/>
        </w:rPr>
        <w:t xml:space="preserve"> ve 20</w:t>
      </w:r>
      <w:r w:rsidR="00DC6427">
        <w:rPr>
          <w:color w:val="000000" w:themeColor="text1"/>
          <w:sz w:val="24"/>
          <w:szCs w:val="24"/>
        </w:rPr>
        <w:t xml:space="preserve">20 </w:t>
      </w:r>
      <w:r w:rsidR="00F62080" w:rsidRPr="00803A5A">
        <w:rPr>
          <w:color w:val="000000" w:themeColor="text1"/>
          <w:sz w:val="24"/>
          <w:szCs w:val="24"/>
        </w:rPr>
        <w:t>yılı ilk altı aylık gerçekleşmeleri aşağıda ki tablolarda karşılaştırmalı olarak gösterilmiştir.</w:t>
      </w:r>
    </w:p>
    <w:p w:rsidR="0055504E" w:rsidRPr="0055504E" w:rsidRDefault="0055504E" w:rsidP="0055504E">
      <w:pPr>
        <w:spacing w:after="0"/>
        <w:jc w:val="both"/>
        <w:rPr>
          <w:sz w:val="24"/>
          <w:szCs w:val="24"/>
        </w:rPr>
      </w:pPr>
    </w:p>
    <w:tbl>
      <w:tblPr>
        <w:tblStyle w:val="OrtaGlgeleme1-Vurgu5"/>
        <w:tblW w:w="9317" w:type="dxa"/>
        <w:tblLook w:val="02E0" w:firstRow="1" w:lastRow="1" w:firstColumn="1" w:lastColumn="0" w:noHBand="1" w:noVBand="0"/>
      </w:tblPr>
      <w:tblGrid>
        <w:gridCol w:w="1863"/>
        <w:gridCol w:w="1863"/>
        <w:gridCol w:w="1863"/>
        <w:gridCol w:w="1864"/>
        <w:gridCol w:w="1864"/>
      </w:tblGrid>
      <w:tr w:rsidR="00B850E3" w:rsidTr="003A25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7" w:type="dxa"/>
            <w:gridSpan w:val="5"/>
          </w:tcPr>
          <w:p w:rsidR="00B850E3" w:rsidRDefault="00B850E3" w:rsidP="00CD2EE9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</w:t>
            </w:r>
            <w:r w:rsidR="00DC6427">
              <w:rPr>
                <w:b w:val="0"/>
                <w:sz w:val="28"/>
                <w:szCs w:val="28"/>
              </w:rPr>
              <w:t>19</w:t>
            </w:r>
            <w:r w:rsidR="001F7F52">
              <w:rPr>
                <w:b w:val="0"/>
                <w:sz w:val="28"/>
                <w:szCs w:val="28"/>
              </w:rPr>
              <w:t>-20</w:t>
            </w:r>
            <w:r w:rsidR="00DC6427">
              <w:rPr>
                <w:b w:val="0"/>
                <w:sz w:val="28"/>
                <w:szCs w:val="28"/>
              </w:rPr>
              <w:t>20</w:t>
            </w:r>
            <w:r w:rsidR="001F7F52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CARİ TRANSFER</w:t>
            </w:r>
            <w:r w:rsidR="00F62080">
              <w:rPr>
                <w:b w:val="0"/>
                <w:sz w:val="28"/>
                <w:szCs w:val="28"/>
              </w:rPr>
              <w:t>LERİ</w:t>
            </w:r>
            <w:r>
              <w:rPr>
                <w:b w:val="0"/>
                <w:sz w:val="28"/>
                <w:szCs w:val="28"/>
              </w:rPr>
              <w:t xml:space="preserve"> GERÇEKLEŞMELERİ</w:t>
            </w:r>
          </w:p>
          <w:p w:rsidR="00B850E3" w:rsidRDefault="00B850E3" w:rsidP="00CD2EE9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(Tahsisi Mahiyette Olmayan </w:t>
            </w:r>
            <w:r w:rsidRPr="005C1935">
              <w:rPr>
                <w:b w:val="0"/>
                <w:color w:val="FFFF00"/>
                <w:sz w:val="28"/>
                <w:szCs w:val="28"/>
              </w:rPr>
              <w:t>05</w:t>
            </w:r>
            <w:r>
              <w:rPr>
                <w:b w:val="0"/>
                <w:sz w:val="28"/>
                <w:szCs w:val="28"/>
              </w:rPr>
              <w:t>)</w:t>
            </w:r>
          </w:p>
        </w:tc>
      </w:tr>
      <w:tr w:rsidR="00D341B1" w:rsidTr="003A25EE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vAlign w:val="center"/>
          </w:tcPr>
          <w:p w:rsidR="00D341B1" w:rsidRPr="005C1935" w:rsidRDefault="00D341B1" w:rsidP="00CD2EE9">
            <w:pPr>
              <w:jc w:val="center"/>
              <w:rPr>
                <w:sz w:val="28"/>
                <w:szCs w:val="28"/>
              </w:rPr>
            </w:pPr>
            <w:r w:rsidRPr="005C1935">
              <w:rPr>
                <w:sz w:val="28"/>
                <w:szCs w:val="28"/>
              </w:rPr>
              <w:t>Aylar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3" w:type="dxa"/>
            <w:vAlign w:val="center"/>
          </w:tcPr>
          <w:p w:rsidR="00D341B1" w:rsidRDefault="00D341B1" w:rsidP="00D341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1863" w:type="dxa"/>
            <w:vAlign w:val="center"/>
          </w:tcPr>
          <w:p w:rsidR="00D341B1" w:rsidRDefault="00D341B1" w:rsidP="00DC64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DC6427">
              <w:rPr>
                <w:b/>
                <w:sz w:val="28"/>
                <w:szCs w:val="28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4" w:type="dxa"/>
            <w:vAlign w:val="center"/>
          </w:tcPr>
          <w:p w:rsidR="00D341B1" w:rsidRPr="005C1935" w:rsidRDefault="00D341B1" w:rsidP="00CD2E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Değişim Miktarı</w:t>
            </w:r>
          </w:p>
        </w:tc>
        <w:tc>
          <w:tcPr>
            <w:tcW w:w="1864" w:type="dxa"/>
            <w:vAlign w:val="center"/>
          </w:tcPr>
          <w:p w:rsidR="00D341B1" w:rsidRDefault="00D341B1" w:rsidP="00CD2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Değişim Oranı</w:t>
            </w:r>
          </w:p>
        </w:tc>
      </w:tr>
      <w:tr w:rsidR="00D341B1" w:rsidRPr="00521B28" w:rsidTr="003A25EE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vAlign w:val="center"/>
          </w:tcPr>
          <w:p w:rsidR="00D341B1" w:rsidRPr="00521B28" w:rsidRDefault="00D341B1" w:rsidP="00CD2EE9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521B28">
              <w:rPr>
                <w:rFonts w:ascii="Arial" w:hAnsi="Arial" w:cs="Arial"/>
                <w:b w:val="0"/>
                <w:sz w:val="18"/>
                <w:szCs w:val="18"/>
              </w:rPr>
              <w:t>Ocak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3" w:type="dxa"/>
            <w:vAlign w:val="center"/>
          </w:tcPr>
          <w:p w:rsidR="00D341B1" w:rsidRPr="00521B28" w:rsidRDefault="00D341B1" w:rsidP="00D341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t>1.464.324,50</w:t>
            </w:r>
          </w:p>
        </w:tc>
        <w:tc>
          <w:tcPr>
            <w:tcW w:w="1863" w:type="dxa"/>
            <w:vAlign w:val="center"/>
          </w:tcPr>
          <w:p w:rsidR="00D341B1" w:rsidRPr="00521B28" w:rsidRDefault="00D341B1" w:rsidP="001417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66.000,00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4" w:type="dxa"/>
            <w:vAlign w:val="center"/>
          </w:tcPr>
          <w:p w:rsidR="00D341B1" w:rsidRPr="00521B28" w:rsidRDefault="00BD547E" w:rsidP="00B850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1.398.324,50</w:t>
            </w:r>
          </w:p>
        </w:tc>
        <w:tc>
          <w:tcPr>
            <w:tcW w:w="1864" w:type="dxa"/>
            <w:vAlign w:val="center"/>
          </w:tcPr>
          <w:p w:rsidR="00D341B1" w:rsidRPr="00521B28" w:rsidRDefault="00BD547E" w:rsidP="00CD2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-95,49</w:t>
            </w:r>
          </w:p>
        </w:tc>
      </w:tr>
      <w:tr w:rsidR="00D341B1" w:rsidRPr="00521B28" w:rsidTr="003A25EE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vAlign w:val="center"/>
          </w:tcPr>
          <w:p w:rsidR="00D341B1" w:rsidRPr="00521B28" w:rsidRDefault="00D341B1" w:rsidP="00CD2EE9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521B28">
              <w:rPr>
                <w:rFonts w:ascii="Arial" w:hAnsi="Arial" w:cs="Arial"/>
                <w:b w:val="0"/>
                <w:sz w:val="18"/>
                <w:szCs w:val="18"/>
              </w:rPr>
              <w:t>Şubat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3" w:type="dxa"/>
            <w:vAlign w:val="center"/>
          </w:tcPr>
          <w:p w:rsidR="00D341B1" w:rsidRPr="00521B28" w:rsidRDefault="00D341B1" w:rsidP="00D341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t>497.375,00</w:t>
            </w:r>
          </w:p>
        </w:tc>
        <w:tc>
          <w:tcPr>
            <w:tcW w:w="1863" w:type="dxa"/>
            <w:vAlign w:val="center"/>
          </w:tcPr>
          <w:p w:rsidR="00D341B1" w:rsidRPr="00521B28" w:rsidRDefault="001A671F" w:rsidP="001417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47.576,00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4" w:type="dxa"/>
            <w:vAlign w:val="center"/>
          </w:tcPr>
          <w:p w:rsidR="00D341B1" w:rsidRPr="00521B28" w:rsidRDefault="00BD547E" w:rsidP="00CD2E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449.799,00</w:t>
            </w:r>
          </w:p>
        </w:tc>
        <w:tc>
          <w:tcPr>
            <w:tcW w:w="1864" w:type="dxa"/>
            <w:vAlign w:val="center"/>
          </w:tcPr>
          <w:p w:rsidR="00D341B1" w:rsidRPr="00521B28" w:rsidRDefault="00BD547E" w:rsidP="00CD2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-90,43</w:t>
            </w:r>
          </w:p>
        </w:tc>
      </w:tr>
      <w:tr w:rsidR="00D341B1" w:rsidRPr="00521B28" w:rsidTr="003A25EE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vAlign w:val="center"/>
          </w:tcPr>
          <w:p w:rsidR="00D341B1" w:rsidRPr="00521B28" w:rsidRDefault="00D341B1" w:rsidP="00CD2EE9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521B28">
              <w:rPr>
                <w:rFonts w:ascii="Arial" w:hAnsi="Arial" w:cs="Arial"/>
                <w:b w:val="0"/>
                <w:sz w:val="18"/>
                <w:szCs w:val="18"/>
              </w:rPr>
              <w:t>Mart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3" w:type="dxa"/>
            <w:vAlign w:val="center"/>
          </w:tcPr>
          <w:p w:rsidR="00D341B1" w:rsidRPr="00521B28" w:rsidRDefault="00D341B1" w:rsidP="00D341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t>23.058,00</w:t>
            </w:r>
          </w:p>
        </w:tc>
        <w:tc>
          <w:tcPr>
            <w:tcW w:w="1863" w:type="dxa"/>
            <w:vAlign w:val="center"/>
          </w:tcPr>
          <w:p w:rsidR="00D341B1" w:rsidRPr="00521B28" w:rsidRDefault="001A671F" w:rsidP="001417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4" w:type="dxa"/>
            <w:vAlign w:val="center"/>
          </w:tcPr>
          <w:p w:rsidR="00D341B1" w:rsidRPr="00521B28" w:rsidRDefault="00BD547E" w:rsidP="00CD2E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23.058,00</w:t>
            </w:r>
          </w:p>
        </w:tc>
        <w:tc>
          <w:tcPr>
            <w:tcW w:w="1864" w:type="dxa"/>
            <w:vAlign w:val="center"/>
          </w:tcPr>
          <w:p w:rsidR="00D341B1" w:rsidRPr="00521B28" w:rsidRDefault="00BD547E" w:rsidP="00CD2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-100</w:t>
            </w:r>
          </w:p>
        </w:tc>
      </w:tr>
      <w:tr w:rsidR="00D341B1" w:rsidRPr="00521B28" w:rsidTr="003A25EE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vAlign w:val="center"/>
          </w:tcPr>
          <w:p w:rsidR="00D341B1" w:rsidRPr="00521B28" w:rsidRDefault="00D341B1" w:rsidP="00CD2EE9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521B28">
              <w:rPr>
                <w:rFonts w:ascii="Arial" w:hAnsi="Arial" w:cs="Arial"/>
                <w:b w:val="0"/>
                <w:sz w:val="18"/>
                <w:szCs w:val="18"/>
              </w:rPr>
              <w:t>Nisan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3" w:type="dxa"/>
            <w:vAlign w:val="center"/>
          </w:tcPr>
          <w:p w:rsidR="00D341B1" w:rsidRPr="00521B28" w:rsidRDefault="00D341B1" w:rsidP="00D341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t>379.952,50</w:t>
            </w:r>
          </w:p>
        </w:tc>
        <w:tc>
          <w:tcPr>
            <w:tcW w:w="1863" w:type="dxa"/>
            <w:vAlign w:val="center"/>
          </w:tcPr>
          <w:p w:rsidR="00D341B1" w:rsidRPr="00521B28" w:rsidRDefault="001A671F" w:rsidP="001417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328.808,15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4" w:type="dxa"/>
            <w:vAlign w:val="center"/>
          </w:tcPr>
          <w:p w:rsidR="00D341B1" w:rsidRPr="00521B28" w:rsidRDefault="00BD547E" w:rsidP="00CD2E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51.144,35</w:t>
            </w:r>
          </w:p>
        </w:tc>
        <w:tc>
          <w:tcPr>
            <w:tcW w:w="1864" w:type="dxa"/>
            <w:vAlign w:val="center"/>
          </w:tcPr>
          <w:p w:rsidR="00D341B1" w:rsidRPr="00521B28" w:rsidRDefault="00BD547E" w:rsidP="00CD2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-13,46</w:t>
            </w:r>
          </w:p>
        </w:tc>
      </w:tr>
      <w:tr w:rsidR="00D341B1" w:rsidRPr="00521B28" w:rsidTr="003A25EE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vAlign w:val="center"/>
          </w:tcPr>
          <w:p w:rsidR="00D341B1" w:rsidRPr="00521B28" w:rsidRDefault="00D341B1" w:rsidP="00CD2EE9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521B28">
              <w:rPr>
                <w:rFonts w:ascii="Arial" w:hAnsi="Arial" w:cs="Arial"/>
                <w:b w:val="0"/>
                <w:sz w:val="18"/>
                <w:szCs w:val="18"/>
              </w:rPr>
              <w:t>Mayıs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3" w:type="dxa"/>
            <w:vAlign w:val="center"/>
          </w:tcPr>
          <w:p w:rsidR="00D341B1" w:rsidRPr="00521B28" w:rsidRDefault="00D341B1" w:rsidP="00D341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t>40.000,00</w:t>
            </w:r>
          </w:p>
        </w:tc>
        <w:tc>
          <w:tcPr>
            <w:tcW w:w="1863" w:type="dxa"/>
            <w:vAlign w:val="center"/>
          </w:tcPr>
          <w:p w:rsidR="00D341B1" w:rsidRPr="00521B28" w:rsidRDefault="00232F3E" w:rsidP="001417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4" w:type="dxa"/>
            <w:vAlign w:val="center"/>
          </w:tcPr>
          <w:p w:rsidR="00D341B1" w:rsidRPr="00521B28" w:rsidRDefault="00BD547E" w:rsidP="00CD2E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40.000,00</w:t>
            </w:r>
          </w:p>
        </w:tc>
        <w:tc>
          <w:tcPr>
            <w:tcW w:w="1864" w:type="dxa"/>
            <w:vAlign w:val="center"/>
          </w:tcPr>
          <w:p w:rsidR="00D341B1" w:rsidRPr="00521B28" w:rsidRDefault="00BD547E" w:rsidP="00CD2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-100</w:t>
            </w:r>
          </w:p>
        </w:tc>
      </w:tr>
      <w:tr w:rsidR="00D341B1" w:rsidRPr="00521B28" w:rsidTr="003A25EE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vAlign w:val="center"/>
          </w:tcPr>
          <w:p w:rsidR="00D341B1" w:rsidRPr="00521B28" w:rsidRDefault="00D341B1" w:rsidP="00CD2EE9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521B28">
              <w:rPr>
                <w:rFonts w:ascii="Arial" w:hAnsi="Arial" w:cs="Arial"/>
                <w:b w:val="0"/>
                <w:sz w:val="18"/>
                <w:szCs w:val="18"/>
              </w:rPr>
              <w:t>Haziran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3" w:type="dxa"/>
            <w:vAlign w:val="center"/>
          </w:tcPr>
          <w:p w:rsidR="00D341B1" w:rsidRPr="00521B28" w:rsidRDefault="00D341B1" w:rsidP="00D341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t>523.939,00</w:t>
            </w:r>
          </w:p>
        </w:tc>
        <w:tc>
          <w:tcPr>
            <w:tcW w:w="1863" w:type="dxa"/>
            <w:vAlign w:val="center"/>
          </w:tcPr>
          <w:p w:rsidR="00D341B1" w:rsidRPr="00521B28" w:rsidRDefault="00232F3E" w:rsidP="001417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679.425,00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4" w:type="dxa"/>
            <w:vAlign w:val="center"/>
          </w:tcPr>
          <w:p w:rsidR="00D341B1" w:rsidRPr="00521B28" w:rsidRDefault="00BD547E" w:rsidP="00CD2E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155.486,00</w:t>
            </w:r>
          </w:p>
        </w:tc>
        <w:tc>
          <w:tcPr>
            <w:tcW w:w="1864" w:type="dxa"/>
            <w:vAlign w:val="center"/>
          </w:tcPr>
          <w:p w:rsidR="00D341B1" w:rsidRPr="00521B28" w:rsidRDefault="00BD547E" w:rsidP="00CD2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29,67</w:t>
            </w:r>
          </w:p>
        </w:tc>
      </w:tr>
      <w:tr w:rsidR="00D341B1" w:rsidRPr="00521B28" w:rsidTr="003A25E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vAlign w:val="center"/>
          </w:tcPr>
          <w:p w:rsidR="00D341B1" w:rsidRPr="00521B28" w:rsidRDefault="00D341B1" w:rsidP="00CD2E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B28">
              <w:rPr>
                <w:rFonts w:ascii="Arial" w:hAnsi="Arial" w:cs="Arial"/>
                <w:sz w:val="18"/>
                <w:szCs w:val="18"/>
              </w:rPr>
              <w:t>TOPLAM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3" w:type="dxa"/>
            <w:vAlign w:val="center"/>
          </w:tcPr>
          <w:p w:rsidR="00D341B1" w:rsidRPr="00521B28" w:rsidRDefault="00D341B1" w:rsidP="00D341B1">
            <w:pPr>
              <w:jc w:val="center"/>
              <w:rPr>
                <w:rFonts w:ascii="Arial" w:hAnsi="Arial" w:cs="Arial"/>
                <w:bCs w:val="0"/>
                <w:sz w:val="18"/>
                <w:szCs w:val="18"/>
              </w:rPr>
            </w:pPr>
            <w:r>
              <w:t>1.464.324,50</w:t>
            </w:r>
          </w:p>
        </w:tc>
        <w:tc>
          <w:tcPr>
            <w:tcW w:w="1863" w:type="dxa"/>
            <w:vAlign w:val="center"/>
          </w:tcPr>
          <w:p w:rsidR="00D341B1" w:rsidRPr="00521B28" w:rsidRDefault="00232F3E" w:rsidP="00CD2EE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232F3E">
              <w:rPr>
                <w:rFonts w:ascii="Arial" w:hAnsi="Arial" w:cs="Arial"/>
                <w:bCs w:val="0"/>
                <w:sz w:val="18"/>
                <w:szCs w:val="18"/>
              </w:rPr>
              <w:t>1.121.809,15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4" w:type="dxa"/>
            <w:vAlign w:val="center"/>
          </w:tcPr>
          <w:p w:rsidR="00D341B1" w:rsidRPr="00521B28" w:rsidRDefault="00BD547E" w:rsidP="00CD2E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342.515,35</w:t>
            </w:r>
          </w:p>
        </w:tc>
        <w:tc>
          <w:tcPr>
            <w:tcW w:w="1864" w:type="dxa"/>
            <w:vAlign w:val="center"/>
          </w:tcPr>
          <w:p w:rsidR="00D341B1" w:rsidRPr="00521B28" w:rsidRDefault="00BD547E" w:rsidP="00B850E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-23,39</w:t>
            </w:r>
          </w:p>
        </w:tc>
      </w:tr>
    </w:tbl>
    <w:p w:rsidR="00B850E3" w:rsidRPr="00521B28" w:rsidRDefault="00045D48" w:rsidP="00C1637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Pr="00C475C8">
        <w:rPr>
          <w:b/>
          <w:noProof/>
          <w:sz w:val="28"/>
          <w:szCs w:val="28"/>
        </w:rPr>
        <w:drawing>
          <wp:inline distT="0" distB="0" distL="0" distR="0" wp14:anchorId="14A702C7" wp14:editId="6622477C">
            <wp:extent cx="5760720" cy="3207385"/>
            <wp:effectExtent l="0" t="0" r="0" b="0"/>
            <wp:docPr id="20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C4711" w:rsidRDefault="00045D48" w:rsidP="00F62080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</w:t>
      </w:r>
    </w:p>
    <w:p w:rsidR="004C7926" w:rsidRDefault="004C7926" w:rsidP="00F62080">
      <w:pPr>
        <w:rPr>
          <w:b/>
          <w:noProof/>
          <w:sz w:val="28"/>
          <w:szCs w:val="28"/>
        </w:rPr>
      </w:pPr>
    </w:p>
    <w:p w:rsidR="004C7926" w:rsidRDefault="004C7926" w:rsidP="00F62080">
      <w:pPr>
        <w:rPr>
          <w:b/>
          <w:sz w:val="28"/>
          <w:szCs w:val="28"/>
        </w:rPr>
      </w:pPr>
    </w:p>
    <w:p w:rsidR="00F62080" w:rsidRPr="003A25EE" w:rsidRDefault="00F62080" w:rsidP="00F62080">
      <w:pPr>
        <w:rPr>
          <w:b/>
          <w:sz w:val="28"/>
          <w:szCs w:val="28"/>
        </w:rPr>
      </w:pPr>
      <w:r w:rsidRPr="003A25EE">
        <w:rPr>
          <w:b/>
          <w:sz w:val="28"/>
          <w:szCs w:val="28"/>
        </w:rPr>
        <w:t>09 YEDEK ÖDENEK</w:t>
      </w:r>
    </w:p>
    <w:p w:rsidR="003A25EE" w:rsidRPr="00803A5A" w:rsidRDefault="003A25EE" w:rsidP="003A25EE">
      <w:p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ab/>
      </w:r>
      <w:r w:rsidR="00803A5A" w:rsidRPr="00803A5A">
        <w:rPr>
          <w:color w:val="000000" w:themeColor="text1"/>
          <w:sz w:val="24"/>
          <w:szCs w:val="24"/>
        </w:rPr>
        <w:t>20</w:t>
      </w:r>
      <w:r w:rsidR="00775B74">
        <w:rPr>
          <w:color w:val="000000" w:themeColor="text1"/>
          <w:sz w:val="24"/>
          <w:szCs w:val="24"/>
        </w:rPr>
        <w:t>19</w:t>
      </w:r>
      <w:r w:rsidR="00F62080" w:rsidRPr="00803A5A">
        <w:rPr>
          <w:color w:val="000000" w:themeColor="text1"/>
          <w:sz w:val="24"/>
          <w:szCs w:val="24"/>
        </w:rPr>
        <w:t xml:space="preserve"> </w:t>
      </w:r>
      <w:r w:rsidRPr="00803A5A">
        <w:rPr>
          <w:color w:val="000000" w:themeColor="text1"/>
          <w:sz w:val="24"/>
          <w:szCs w:val="24"/>
        </w:rPr>
        <w:t xml:space="preserve">mali </w:t>
      </w:r>
      <w:r w:rsidR="00F62080" w:rsidRPr="00803A5A">
        <w:rPr>
          <w:color w:val="000000" w:themeColor="text1"/>
          <w:sz w:val="24"/>
          <w:szCs w:val="24"/>
        </w:rPr>
        <w:t xml:space="preserve">yılında yedek ödenek </w:t>
      </w:r>
      <w:r w:rsidRPr="00803A5A">
        <w:rPr>
          <w:color w:val="000000" w:themeColor="text1"/>
          <w:sz w:val="24"/>
          <w:szCs w:val="24"/>
        </w:rPr>
        <w:t>miktarı</w:t>
      </w:r>
      <w:r w:rsidR="00F77A3F">
        <w:rPr>
          <w:color w:val="000000" w:themeColor="text1"/>
          <w:sz w:val="24"/>
          <w:szCs w:val="24"/>
        </w:rPr>
        <w:t xml:space="preserve"> </w:t>
      </w:r>
      <w:r w:rsidR="00775B74">
        <w:rPr>
          <w:color w:val="000000" w:themeColor="text1"/>
          <w:sz w:val="24"/>
          <w:szCs w:val="24"/>
        </w:rPr>
        <w:t>3</w:t>
      </w:r>
      <w:r w:rsidR="006718AE">
        <w:rPr>
          <w:color w:val="000000" w:themeColor="text1"/>
          <w:sz w:val="24"/>
          <w:szCs w:val="24"/>
        </w:rPr>
        <w:t>.</w:t>
      </w:r>
      <w:r w:rsidR="00775B74">
        <w:rPr>
          <w:color w:val="000000" w:themeColor="text1"/>
          <w:sz w:val="24"/>
          <w:szCs w:val="24"/>
        </w:rPr>
        <w:t>208</w:t>
      </w:r>
      <w:r w:rsidR="006718AE">
        <w:rPr>
          <w:color w:val="000000" w:themeColor="text1"/>
          <w:sz w:val="24"/>
          <w:szCs w:val="24"/>
        </w:rPr>
        <w:t>.</w:t>
      </w:r>
      <w:r w:rsidR="00775B74">
        <w:rPr>
          <w:color w:val="000000" w:themeColor="text1"/>
          <w:sz w:val="24"/>
          <w:szCs w:val="24"/>
        </w:rPr>
        <w:t>217</w:t>
      </w:r>
      <w:r w:rsidR="00D074D4">
        <w:rPr>
          <w:color w:val="000000" w:themeColor="text1"/>
          <w:sz w:val="24"/>
          <w:szCs w:val="24"/>
        </w:rPr>
        <w:t>,00</w:t>
      </w:r>
      <w:r w:rsidR="00F62080" w:rsidRPr="00803A5A">
        <w:rPr>
          <w:color w:val="000000" w:themeColor="text1"/>
          <w:sz w:val="24"/>
          <w:szCs w:val="24"/>
        </w:rPr>
        <w:t xml:space="preserve">TL olarak </w:t>
      </w:r>
      <w:r w:rsidRPr="00803A5A">
        <w:rPr>
          <w:color w:val="000000" w:themeColor="text1"/>
          <w:sz w:val="24"/>
          <w:szCs w:val="24"/>
        </w:rPr>
        <w:t>belirlenmiş; 20</w:t>
      </w:r>
      <w:r w:rsidR="00775B74">
        <w:rPr>
          <w:color w:val="000000" w:themeColor="text1"/>
          <w:sz w:val="24"/>
          <w:szCs w:val="24"/>
        </w:rPr>
        <w:t>20</w:t>
      </w:r>
      <w:r w:rsidRPr="00803A5A">
        <w:rPr>
          <w:color w:val="000000" w:themeColor="text1"/>
          <w:sz w:val="24"/>
          <w:szCs w:val="24"/>
        </w:rPr>
        <w:t xml:space="preserve"> mali yılın</w:t>
      </w:r>
      <w:r w:rsidR="00803A5A" w:rsidRPr="00803A5A">
        <w:rPr>
          <w:color w:val="000000" w:themeColor="text1"/>
          <w:sz w:val="24"/>
          <w:szCs w:val="24"/>
        </w:rPr>
        <w:t>da ise yedek ödenek miktarı 201</w:t>
      </w:r>
      <w:r w:rsidR="00775B74">
        <w:rPr>
          <w:color w:val="000000" w:themeColor="text1"/>
          <w:sz w:val="24"/>
          <w:szCs w:val="24"/>
        </w:rPr>
        <w:t>9</w:t>
      </w:r>
      <w:r w:rsidRPr="00803A5A">
        <w:rPr>
          <w:color w:val="000000" w:themeColor="text1"/>
          <w:sz w:val="24"/>
          <w:szCs w:val="24"/>
        </w:rPr>
        <w:t xml:space="preserve"> yılına göre %</w:t>
      </w:r>
      <w:r w:rsidR="00775B74">
        <w:rPr>
          <w:color w:val="000000" w:themeColor="text1"/>
          <w:sz w:val="24"/>
          <w:szCs w:val="24"/>
        </w:rPr>
        <w:t>22,4</w:t>
      </w:r>
      <w:r w:rsidR="00974854">
        <w:rPr>
          <w:color w:val="000000" w:themeColor="text1"/>
          <w:sz w:val="24"/>
          <w:szCs w:val="24"/>
        </w:rPr>
        <w:t xml:space="preserve"> </w:t>
      </w:r>
      <w:r w:rsidR="00D074D4">
        <w:rPr>
          <w:color w:val="000000" w:themeColor="text1"/>
          <w:sz w:val="24"/>
          <w:szCs w:val="24"/>
        </w:rPr>
        <w:t>a</w:t>
      </w:r>
      <w:r w:rsidR="00775B74">
        <w:rPr>
          <w:color w:val="000000" w:themeColor="text1"/>
          <w:sz w:val="24"/>
          <w:szCs w:val="24"/>
        </w:rPr>
        <w:t>rtış</w:t>
      </w:r>
      <w:r w:rsidR="00803A5A" w:rsidRPr="00803A5A">
        <w:rPr>
          <w:color w:val="000000" w:themeColor="text1"/>
          <w:sz w:val="24"/>
          <w:szCs w:val="24"/>
        </w:rPr>
        <w:t xml:space="preserve"> göstererek </w:t>
      </w:r>
      <w:r w:rsidR="00775B74">
        <w:rPr>
          <w:color w:val="000000" w:themeColor="text1"/>
          <w:sz w:val="24"/>
          <w:szCs w:val="24"/>
        </w:rPr>
        <w:t>3.915.309,00</w:t>
      </w:r>
      <w:r w:rsidR="00775B74" w:rsidRPr="00803A5A">
        <w:rPr>
          <w:color w:val="000000" w:themeColor="text1"/>
          <w:sz w:val="24"/>
          <w:szCs w:val="24"/>
        </w:rPr>
        <w:t xml:space="preserve">TL </w:t>
      </w:r>
      <w:r w:rsidRPr="00803A5A">
        <w:rPr>
          <w:color w:val="000000" w:themeColor="text1"/>
          <w:sz w:val="24"/>
          <w:szCs w:val="24"/>
        </w:rPr>
        <w:t>olarak belirlenmiştir.</w:t>
      </w:r>
    </w:p>
    <w:p w:rsidR="008B4066" w:rsidRDefault="008B4066" w:rsidP="003A25EE">
      <w:pPr>
        <w:jc w:val="both"/>
        <w:rPr>
          <w:b/>
          <w:sz w:val="28"/>
          <w:szCs w:val="28"/>
        </w:rPr>
      </w:pPr>
    </w:p>
    <w:p w:rsidR="00974854" w:rsidRDefault="00974854" w:rsidP="003A25EE">
      <w:pPr>
        <w:jc w:val="both"/>
        <w:rPr>
          <w:b/>
          <w:sz w:val="28"/>
          <w:szCs w:val="28"/>
        </w:rPr>
      </w:pPr>
    </w:p>
    <w:p w:rsidR="003A25EE" w:rsidRDefault="003A25EE" w:rsidP="003A25EE">
      <w:pPr>
        <w:jc w:val="both"/>
        <w:rPr>
          <w:b/>
          <w:sz w:val="28"/>
          <w:szCs w:val="28"/>
        </w:rPr>
      </w:pPr>
      <w:r w:rsidRPr="003A25EE">
        <w:rPr>
          <w:b/>
          <w:sz w:val="28"/>
          <w:szCs w:val="28"/>
        </w:rPr>
        <w:t>B BÜTÇE GELİRLERİ</w:t>
      </w:r>
    </w:p>
    <w:p w:rsidR="003A25EE" w:rsidRPr="00067702" w:rsidRDefault="002E67C2" w:rsidP="003A25EE">
      <w:pPr>
        <w:jc w:val="both"/>
        <w:rPr>
          <w:color w:val="000000" w:themeColor="text1"/>
        </w:rPr>
      </w:pPr>
      <w:r>
        <w:rPr>
          <w:sz w:val="24"/>
          <w:szCs w:val="24"/>
        </w:rPr>
        <w:tab/>
      </w:r>
      <w:r w:rsidR="000211BC" w:rsidRPr="000211BC">
        <w:rPr>
          <w:color w:val="000000" w:themeColor="text1"/>
        </w:rPr>
        <w:t>20</w:t>
      </w:r>
      <w:r w:rsidR="000D201D">
        <w:rPr>
          <w:color w:val="000000" w:themeColor="text1"/>
        </w:rPr>
        <w:t>20</w:t>
      </w:r>
      <w:r w:rsidRPr="000211BC">
        <w:rPr>
          <w:color w:val="000000" w:themeColor="text1"/>
        </w:rPr>
        <w:t xml:space="preserve"> Mali yılında bütçe i</w:t>
      </w:r>
      <w:r w:rsidR="00DA6F4A">
        <w:rPr>
          <w:color w:val="000000" w:themeColor="text1"/>
        </w:rPr>
        <w:t xml:space="preserve">le tahmin edilen gelir miktarı </w:t>
      </w:r>
      <w:r w:rsidR="000D201D">
        <w:rPr>
          <w:color w:val="000000" w:themeColor="text1"/>
        </w:rPr>
        <w:t>73</w:t>
      </w:r>
      <w:r w:rsidR="00127B24">
        <w:rPr>
          <w:color w:val="000000" w:themeColor="text1"/>
        </w:rPr>
        <w:t>.0</w:t>
      </w:r>
      <w:r w:rsidRPr="000211BC">
        <w:rPr>
          <w:color w:val="000000" w:themeColor="text1"/>
        </w:rPr>
        <w:t xml:space="preserve">00.000,00 TL olup gerçekleşen </w:t>
      </w:r>
      <w:r w:rsidR="000211BC" w:rsidRPr="000211BC">
        <w:rPr>
          <w:color w:val="000000" w:themeColor="text1"/>
        </w:rPr>
        <w:t>öz gelir</w:t>
      </w:r>
      <w:r w:rsidR="004C7245" w:rsidRPr="000211BC">
        <w:rPr>
          <w:color w:val="000000" w:themeColor="text1"/>
        </w:rPr>
        <w:t xml:space="preserve"> </w:t>
      </w:r>
      <w:r w:rsidRPr="000211BC">
        <w:rPr>
          <w:color w:val="000000" w:themeColor="text1"/>
        </w:rPr>
        <w:t xml:space="preserve">ise </w:t>
      </w:r>
      <w:r w:rsidR="000211BC" w:rsidRPr="000211BC">
        <w:rPr>
          <w:color w:val="000000" w:themeColor="text1"/>
        </w:rPr>
        <w:t>(</w:t>
      </w:r>
      <w:r w:rsidRPr="000211BC">
        <w:rPr>
          <w:color w:val="000000" w:themeColor="text1"/>
        </w:rPr>
        <w:t>alınan bağış ve yardımlar</w:t>
      </w:r>
      <w:r w:rsidR="00E54953" w:rsidRPr="000211BC">
        <w:rPr>
          <w:color w:val="000000" w:themeColor="text1"/>
        </w:rPr>
        <w:t xml:space="preserve"> çıkarıldığında</w:t>
      </w:r>
      <w:r w:rsidR="000211BC" w:rsidRPr="000211BC">
        <w:rPr>
          <w:color w:val="000000" w:themeColor="text1"/>
        </w:rPr>
        <w:t>)</w:t>
      </w:r>
      <w:r w:rsidR="00E54953" w:rsidRPr="000211BC">
        <w:rPr>
          <w:color w:val="000000" w:themeColor="text1"/>
        </w:rPr>
        <w:t xml:space="preserve"> ilk altı ayda</w:t>
      </w:r>
      <w:r w:rsidR="000211BC">
        <w:rPr>
          <w:color w:val="FF0000"/>
        </w:rPr>
        <w:t xml:space="preserve"> </w:t>
      </w:r>
      <w:r w:rsidR="001B4830">
        <w:rPr>
          <w:color w:val="000000" w:themeColor="text1"/>
        </w:rPr>
        <w:t>25</w:t>
      </w:r>
      <w:r w:rsidR="00811D7D">
        <w:rPr>
          <w:color w:val="000000" w:themeColor="text1"/>
        </w:rPr>
        <w:t>.</w:t>
      </w:r>
      <w:r w:rsidR="001B4830">
        <w:rPr>
          <w:color w:val="000000" w:themeColor="text1"/>
        </w:rPr>
        <w:t>889</w:t>
      </w:r>
      <w:r w:rsidR="00DA6F4A">
        <w:rPr>
          <w:color w:val="000000" w:themeColor="text1"/>
        </w:rPr>
        <w:t>.</w:t>
      </w:r>
      <w:r w:rsidR="001B4830">
        <w:rPr>
          <w:color w:val="000000" w:themeColor="text1"/>
        </w:rPr>
        <w:t>906,4</w:t>
      </w:r>
      <w:r w:rsidR="00DA6F4A">
        <w:rPr>
          <w:color w:val="000000" w:themeColor="text1"/>
        </w:rPr>
        <w:t>0</w:t>
      </w:r>
      <w:r w:rsidR="000211BC">
        <w:rPr>
          <w:color w:val="000000" w:themeColor="text1"/>
        </w:rPr>
        <w:t xml:space="preserve"> </w:t>
      </w:r>
      <w:r w:rsidRPr="000211BC">
        <w:rPr>
          <w:color w:val="000000" w:themeColor="text1"/>
        </w:rPr>
        <w:t>TL</w:t>
      </w:r>
      <w:r w:rsidRPr="00521B28">
        <w:rPr>
          <w:color w:val="FF0000"/>
        </w:rPr>
        <w:t xml:space="preserve"> </w:t>
      </w:r>
      <w:r w:rsidRPr="000211BC">
        <w:rPr>
          <w:color w:val="000000" w:themeColor="text1"/>
        </w:rPr>
        <w:t>olarak gerçekleşmiştir</w:t>
      </w:r>
      <w:r w:rsidRPr="00521B28">
        <w:rPr>
          <w:color w:val="FF0000"/>
        </w:rPr>
        <w:t xml:space="preserve">. </w:t>
      </w:r>
      <w:r w:rsidRPr="000211BC">
        <w:rPr>
          <w:color w:val="000000" w:themeColor="text1"/>
        </w:rPr>
        <w:t xml:space="preserve">Alınan bağış ve yardımlarla birlikte ilk altı ayda gerçekleşen gelir miktarı ise </w:t>
      </w:r>
      <w:r w:rsidR="001B4830">
        <w:t>53.878.394,73</w:t>
      </w:r>
      <w:r w:rsidR="00D074D4">
        <w:t xml:space="preserve"> </w:t>
      </w:r>
      <w:r w:rsidRPr="000211BC">
        <w:rPr>
          <w:rFonts w:cs="Arial"/>
          <w:bCs/>
          <w:color w:val="000000" w:themeColor="text1"/>
        </w:rPr>
        <w:t>TL ola</w:t>
      </w:r>
      <w:r w:rsidR="00E54953" w:rsidRPr="000211BC">
        <w:rPr>
          <w:rFonts w:cs="Arial"/>
          <w:bCs/>
          <w:color w:val="000000" w:themeColor="text1"/>
        </w:rPr>
        <w:t>rak gerçekleşmiştir. Ayrıca 201</w:t>
      </w:r>
      <w:r w:rsidR="001B4830">
        <w:rPr>
          <w:rFonts w:cs="Arial"/>
          <w:bCs/>
          <w:color w:val="000000" w:themeColor="text1"/>
        </w:rPr>
        <w:t>9</w:t>
      </w:r>
      <w:r w:rsidRPr="000211BC">
        <w:rPr>
          <w:rFonts w:cs="Arial"/>
          <w:bCs/>
          <w:color w:val="000000" w:themeColor="text1"/>
        </w:rPr>
        <w:t xml:space="preserve"> yılının ilk altı ayında </w:t>
      </w:r>
      <w:r w:rsidR="00DA6F4A">
        <w:rPr>
          <w:color w:val="000000" w:themeColor="text1"/>
        </w:rPr>
        <w:t>26</w:t>
      </w:r>
      <w:r w:rsidR="000211BC" w:rsidRPr="000211BC">
        <w:rPr>
          <w:color w:val="000000" w:themeColor="text1"/>
        </w:rPr>
        <w:t>.</w:t>
      </w:r>
      <w:r w:rsidR="001B4830">
        <w:rPr>
          <w:color w:val="000000" w:themeColor="text1"/>
        </w:rPr>
        <w:t>946</w:t>
      </w:r>
      <w:r w:rsidR="000211BC" w:rsidRPr="000211BC">
        <w:rPr>
          <w:color w:val="000000" w:themeColor="text1"/>
        </w:rPr>
        <w:t>.</w:t>
      </w:r>
      <w:r w:rsidR="001B4830">
        <w:rPr>
          <w:color w:val="000000" w:themeColor="text1"/>
        </w:rPr>
        <w:t>472,75</w:t>
      </w:r>
      <w:r w:rsidR="000211BC" w:rsidRPr="000211BC">
        <w:rPr>
          <w:color w:val="000000" w:themeColor="text1"/>
        </w:rPr>
        <w:t xml:space="preserve"> TL </w:t>
      </w:r>
      <w:r w:rsidRPr="000211BC">
        <w:rPr>
          <w:rFonts w:cs="Arial"/>
          <w:bCs/>
          <w:color w:val="000000" w:themeColor="text1"/>
        </w:rPr>
        <w:t>olarak gerçekleşen Öz Gelir miktarı 20</w:t>
      </w:r>
      <w:r w:rsidR="001B4830">
        <w:rPr>
          <w:rFonts w:cs="Arial"/>
          <w:bCs/>
          <w:color w:val="000000" w:themeColor="text1"/>
        </w:rPr>
        <w:t>20</w:t>
      </w:r>
      <w:r w:rsidRPr="000211BC">
        <w:rPr>
          <w:rFonts w:cs="Arial"/>
          <w:bCs/>
          <w:color w:val="000000" w:themeColor="text1"/>
        </w:rPr>
        <w:t xml:space="preserve"> yılında</w:t>
      </w:r>
      <w:r w:rsidRPr="00521B28">
        <w:rPr>
          <w:rFonts w:cs="Arial"/>
          <w:bCs/>
          <w:color w:val="FF0000"/>
        </w:rPr>
        <w:t xml:space="preserve"> </w:t>
      </w:r>
      <w:r w:rsidRPr="000211BC">
        <w:rPr>
          <w:rFonts w:cs="Arial"/>
          <w:bCs/>
          <w:color w:val="000000" w:themeColor="text1"/>
        </w:rPr>
        <w:t>%</w:t>
      </w:r>
      <w:r w:rsidR="001B4830">
        <w:rPr>
          <w:rFonts w:cs="Arial"/>
          <w:bCs/>
          <w:color w:val="000000" w:themeColor="text1"/>
        </w:rPr>
        <w:t>14,27</w:t>
      </w:r>
      <w:r w:rsidR="00E54953" w:rsidRPr="000211BC">
        <w:rPr>
          <w:rFonts w:cs="Arial"/>
          <w:bCs/>
          <w:color w:val="000000" w:themeColor="text1"/>
        </w:rPr>
        <w:t xml:space="preserve"> </w:t>
      </w:r>
      <w:r w:rsidR="001B4830">
        <w:rPr>
          <w:rFonts w:cs="Arial"/>
          <w:bCs/>
          <w:color w:val="000000" w:themeColor="text1"/>
        </w:rPr>
        <w:t>azalarak</w:t>
      </w:r>
      <w:r w:rsidRPr="000211BC">
        <w:rPr>
          <w:rFonts w:cs="Arial"/>
          <w:bCs/>
          <w:color w:val="000000" w:themeColor="text1"/>
        </w:rPr>
        <w:t xml:space="preserve"> </w:t>
      </w:r>
      <w:r w:rsidR="001B4830">
        <w:rPr>
          <w:color w:val="000000" w:themeColor="text1"/>
        </w:rPr>
        <w:t xml:space="preserve">25.889.906,40 </w:t>
      </w:r>
      <w:r w:rsidR="001B4830" w:rsidRPr="000211BC">
        <w:rPr>
          <w:color w:val="000000" w:themeColor="text1"/>
        </w:rPr>
        <w:t>TL</w:t>
      </w:r>
      <w:r w:rsidR="001B4830" w:rsidRPr="00521B28">
        <w:rPr>
          <w:color w:val="FF0000"/>
        </w:rPr>
        <w:t xml:space="preserve"> </w:t>
      </w:r>
      <w:r w:rsidRPr="000211BC">
        <w:rPr>
          <w:color w:val="000000" w:themeColor="text1"/>
        </w:rPr>
        <w:t>olarak gerçekleşmiştir.</w:t>
      </w:r>
      <w:r w:rsidR="002E25E6" w:rsidRPr="00521B28">
        <w:rPr>
          <w:color w:val="FF0000"/>
        </w:rPr>
        <w:t xml:space="preserve"> </w:t>
      </w:r>
      <w:r w:rsidR="00DA6F4A">
        <w:rPr>
          <w:color w:val="000000" w:themeColor="text1"/>
        </w:rPr>
        <w:t>20</w:t>
      </w:r>
      <w:r w:rsidR="001B4830">
        <w:rPr>
          <w:color w:val="000000" w:themeColor="text1"/>
        </w:rPr>
        <w:t>20</w:t>
      </w:r>
      <w:r w:rsidR="002E25E6" w:rsidRPr="000211BC">
        <w:rPr>
          <w:color w:val="000000" w:themeColor="text1"/>
        </w:rPr>
        <w:t xml:space="preserve"> yılı alt</w:t>
      </w:r>
      <w:r w:rsidR="00066327">
        <w:rPr>
          <w:color w:val="000000" w:themeColor="text1"/>
        </w:rPr>
        <w:t xml:space="preserve">ı aylık gerçekleşen Öz Gelirin </w:t>
      </w:r>
      <w:r w:rsidR="002E25E6" w:rsidRPr="000211BC">
        <w:rPr>
          <w:color w:val="000000" w:themeColor="text1"/>
        </w:rPr>
        <w:t>Bütçe tahminine oranı %</w:t>
      </w:r>
      <w:r w:rsidR="001B4830">
        <w:rPr>
          <w:color w:val="000000" w:themeColor="text1"/>
        </w:rPr>
        <w:t xml:space="preserve">35,46 </w:t>
      </w:r>
      <w:proofErr w:type="spellStart"/>
      <w:r w:rsidR="001B4830">
        <w:rPr>
          <w:color w:val="000000" w:themeColor="text1"/>
        </w:rPr>
        <w:t>dı</w:t>
      </w:r>
      <w:r w:rsidR="002E25E6" w:rsidRPr="000211BC">
        <w:rPr>
          <w:color w:val="000000" w:themeColor="text1"/>
        </w:rPr>
        <w:t>r</w:t>
      </w:r>
      <w:proofErr w:type="spellEnd"/>
      <w:r w:rsidR="000211BC">
        <w:rPr>
          <w:color w:val="000000" w:themeColor="text1"/>
        </w:rPr>
        <w:t>.</w:t>
      </w:r>
      <w:r w:rsidR="00913951" w:rsidRPr="00521B28">
        <w:rPr>
          <w:color w:val="FF0000"/>
        </w:rPr>
        <w:t xml:space="preserve"> </w:t>
      </w:r>
      <w:r w:rsidR="001B4830">
        <w:rPr>
          <w:color w:val="000000" w:themeColor="text1"/>
        </w:rPr>
        <w:t>İdaremizin 2019–2020</w:t>
      </w:r>
      <w:r w:rsidR="00913951" w:rsidRPr="000211BC">
        <w:rPr>
          <w:color w:val="000000" w:themeColor="text1"/>
        </w:rPr>
        <w:t xml:space="preserve"> yılları Ocak–Haziran dönemi bütçe gelirlerine ait bilgiler aşağıdaki t</w:t>
      </w:r>
      <w:r w:rsidR="00913951" w:rsidRPr="00067702">
        <w:rPr>
          <w:color w:val="000000" w:themeColor="text1"/>
        </w:rPr>
        <w:t>ablo</w:t>
      </w:r>
      <w:r w:rsidR="007B48F8" w:rsidRPr="00067702">
        <w:rPr>
          <w:color w:val="000000" w:themeColor="text1"/>
        </w:rPr>
        <w:t>da</w:t>
      </w:r>
      <w:r w:rsidR="00913951" w:rsidRPr="00067702">
        <w:rPr>
          <w:color w:val="000000" w:themeColor="text1"/>
        </w:rPr>
        <w:t xml:space="preserve"> gösterilmiştir.</w:t>
      </w:r>
    </w:p>
    <w:tbl>
      <w:tblPr>
        <w:tblStyle w:val="OrtaGlgeleme1-Vurgu5"/>
        <w:tblW w:w="10216" w:type="dxa"/>
        <w:tblInd w:w="-404" w:type="dxa"/>
        <w:tblLayout w:type="fixed"/>
        <w:tblLook w:val="0260" w:firstRow="1" w:lastRow="1" w:firstColumn="0" w:lastColumn="0" w:noHBand="1" w:noVBand="0"/>
      </w:tblPr>
      <w:tblGrid>
        <w:gridCol w:w="861"/>
        <w:gridCol w:w="569"/>
        <w:gridCol w:w="1465"/>
        <w:gridCol w:w="1464"/>
        <w:gridCol w:w="879"/>
        <w:gridCol w:w="1464"/>
        <w:gridCol w:w="1465"/>
        <w:gridCol w:w="1317"/>
        <w:gridCol w:w="732"/>
      </w:tblGrid>
      <w:tr w:rsidR="00F749E4" w:rsidRPr="007B48F8" w:rsidTr="000C4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" w:type="dxa"/>
          </w:tcPr>
          <w:p w:rsidR="00F749E4" w:rsidRDefault="00F749E4" w:rsidP="000A1D30">
            <w:pPr>
              <w:jc w:val="center"/>
            </w:pPr>
          </w:p>
        </w:tc>
        <w:tc>
          <w:tcPr>
            <w:tcW w:w="9355" w:type="dxa"/>
            <w:gridSpan w:val="8"/>
          </w:tcPr>
          <w:p w:rsidR="00F749E4" w:rsidRDefault="00F749E4" w:rsidP="000A1D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</w:t>
            </w:r>
            <w:r w:rsidR="000D201D">
              <w:t>9</w:t>
            </w:r>
            <w:r w:rsidR="00020689">
              <w:t>-20</w:t>
            </w:r>
            <w:r w:rsidR="000D201D">
              <w:t>20</w:t>
            </w:r>
            <w:r>
              <w:t xml:space="preserve"> YILLARI BÜTÇE GELİR TAHMİNLERİ, BÜTÇE GELİR </w:t>
            </w:r>
            <w:proofErr w:type="gramStart"/>
            <w:r>
              <w:t>GERÇEKLEŞMELERİ  TABLOSU</w:t>
            </w:r>
            <w:proofErr w:type="gramEnd"/>
          </w:p>
          <w:p w:rsidR="00F749E4" w:rsidRPr="007B48F8" w:rsidRDefault="00F749E4" w:rsidP="000A1D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OCAK-HAZİRAN</w:t>
            </w:r>
          </w:p>
        </w:tc>
      </w:tr>
      <w:tr w:rsidR="004F63BE" w:rsidRPr="007B48F8" w:rsidTr="0025382A">
        <w:trPr>
          <w:trHeight w:val="6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0" w:type="dxa"/>
            <w:gridSpan w:val="2"/>
          </w:tcPr>
          <w:p w:rsidR="004F63BE" w:rsidRPr="000211BC" w:rsidRDefault="004F63BE" w:rsidP="00F749E4">
            <w:pPr>
              <w:rPr>
                <w:b/>
                <w:sz w:val="20"/>
                <w:szCs w:val="20"/>
              </w:rPr>
            </w:pPr>
            <w:r w:rsidRPr="000211BC">
              <w:rPr>
                <w:b/>
                <w:sz w:val="20"/>
                <w:szCs w:val="20"/>
              </w:rPr>
              <w:t>1. Düzey Ekonomik Sınıflandırma</w:t>
            </w:r>
          </w:p>
        </w:tc>
        <w:tc>
          <w:tcPr>
            <w:tcW w:w="1465" w:type="dxa"/>
          </w:tcPr>
          <w:p w:rsidR="004F63BE" w:rsidRPr="000211BC" w:rsidRDefault="004F63BE" w:rsidP="004F6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2020</w:t>
            </w:r>
            <w:r w:rsidRPr="000211BC">
              <w:rPr>
                <w:b/>
                <w:sz w:val="20"/>
                <w:szCs w:val="20"/>
              </w:rPr>
              <w:t xml:space="preserve">  yılı</w:t>
            </w:r>
            <w:proofErr w:type="gramEnd"/>
            <w:r w:rsidRPr="000211BC">
              <w:rPr>
                <w:b/>
                <w:sz w:val="20"/>
                <w:szCs w:val="20"/>
              </w:rPr>
              <w:t xml:space="preserve"> Bütçe Gelirleri Tahmini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4" w:type="dxa"/>
          </w:tcPr>
          <w:p w:rsidR="004F63BE" w:rsidRPr="000211BC" w:rsidRDefault="004F63BE" w:rsidP="001417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Pr="000211BC">
              <w:rPr>
                <w:b/>
                <w:sz w:val="20"/>
                <w:szCs w:val="20"/>
              </w:rPr>
              <w:t xml:space="preserve"> Yılı Gerçekleşen Bütçe gelirleri</w:t>
            </w:r>
          </w:p>
          <w:p w:rsidR="004F63BE" w:rsidRPr="000211BC" w:rsidRDefault="004F63BE" w:rsidP="00141745">
            <w:pPr>
              <w:jc w:val="center"/>
              <w:rPr>
                <w:b/>
                <w:sz w:val="20"/>
                <w:szCs w:val="20"/>
              </w:rPr>
            </w:pPr>
            <w:r w:rsidRPr="000211BC">
              <w:rPr>
                <w:b/>
                <w:sz w:val="20"/>
                <w:szCs w:val="20"/>
              </w:rPr>
              <w:t>(İlk 6 Ay)</w:t>
            </w:r>
          </w:p>
        </w:tc>
        <w:tc>
          <w:tcPr>
            <w:tcW w:w="879" w:type="dxa"/>
          </w:tcPr>
          <w:p w:rsidR="004F63BE" w:rsidRPr="000211BC" w:rsidRDefault="004F63BE" w:rsidP="002935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211BC">
              <w:rPr>
                <w:b/>
                <w:sz w:val="20"/>
                <w:szCs w:val="20"/>
              </w:rPr>
              <w:t xml:space="preserve">Gerçekleşme </w:t>
            </w:r>
          </w:p>
          <w:p w:rsidR="004F63BE" w:rsidRPr="000211BC" w:rsidRDefault="004F63BE" w:rsidP="002935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4F63BE" w:rsidRPr="000211BC" w:rsidRDefault="004F63BE" w:rsidP="002935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211BC">
              <w:rPr>
                <w:b/>
                <w:sz w:val="20"/>
                <w:szCs w:val="20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4" w:type="dxa"/>
          </w:tcPr>
          <w:p w:rsidR="004F63BE" w:rsidRPr="000211BC" w:rsidRDefault="004F63BE" w:rsidP="00952817">
            <w:pPr>
              <w:jc w:val="center"/>
              <w:rPr>
                <w:b/>
                <w:sz w:val="20"/>
                <w:szCs w:val="20"/>
              </w:rPr>
            </w:pPr>
            <w:r w:rsidRPr="000211BC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  <w:r w:rsidRPr="000211BC">
              <w:rPr>
                <w:b/>
                <w:sz w:val="20"/>
                <w:szCs w:val="20"/>
              </w:rPr>
              <w:t xml:space="preserve"> Yılı Gerçekleşen Bütçe gelirleri</w:t>
            </w:r>
          </w:p>
          <w:p w:rsidR="004F63BE" w:rsidRPr="000211BC" w:rsidRDefault="004F63BE" w:rsidP="00952817">
            <w:pPr>
              <w:jc w:val="center"/>
              <w:rPr>
                <w:b/>
                <w:sz w:val="20"/>
                <w:szCs w:val="20"/>
              </w:rPr>
            </w:pPr>
            <w:r w:rsidRPr="000211BC">
              <w:rPr>
                <w:b/>
                <w:sz w:val="20"/>
                <w:szCs w:val="20"/>
              </w:rPr>
              <w:t>(İlk 6 Ay)</w:t>
            </w:r>
          </w:p>
        </w:tc>
        <w:tc>
          <w:tcPr>
            <w:tcW w:w="1465" w:type="dxa"/>
          </w:tcPr>
          <w:p w:rsidR="004F63BE" w:rsidRPr="000211BC" w:rsidRDefault="004F63BE" w:rsidP="001417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Pr="000211BC">
              <w:rPr>
                <w:b/>
                <w:sz w:val="20"/>
                <w:szCs w:val="20"/>
              </w:rPr>
              <w:t xml:space="preserve"> Yılı Gerçekleşen Bütçe gelirleri</w:t>
            </w:r>
          </w:p>
          <w:p w:rsidR="004F63BE" w:rsidRPr="000211BC" w:rsidRDefault="004F63BE" w:rsidP="001417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211BC">
              <w:rPr>
                <w:b/>
                <w:sz w:val="20"/>
                <w:szCs w:val="20"/>
              </w:rPr>
              <w:t>(İlk 6 Ay)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7" w:type="dxa"/>
            <w:vAlign w:val="center"/>
          </w:tcPr>
          <w:p w:rsidR="004F63BE" w:rsidRPr="000211BC" w:rsidRDefault="004F63BE" w:rsidP="00141745">
            <w:pPr>
              <w:jc w:val="center"/>
              <w:rPr>
                <w:b/>
                <w:sz w:val="20"/>
                <w:szCs w:val="20"/>
              </w:rPr>
            </w:pPr>
            <w:r w:rsidRPr="000211BC">
              <w:rPr>
                <w:b/>
                <w:sz w:val="20"/>
                <w:szCs w:val="20"/>
              </w:rPr>
              <w:t>Değişim Miktarı</w:t>
            </w:r>
          </w:p>
        </w:tc>
        <w:tc>
          <w:tcPr>
            <w:tcW w:w="732" w:type="dxa"/>
            <w:vAlign w:val="center"/>
          </w:tcPr>
          <w:p w:rsidR="004F63BE" w:rsidRPr="000211BC" w:rsidRDefault="004F63BE" w:rsidP="001417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211BC">
              <w:rPr>
                <w:b/>
                <w:sz w:val="20"/>
                <w:szCs w:val="20"/>
              </w:rPr>
              <w:t>Değişim</w:t>
            </w:r>
          </w:p>
          <w:p w:rsidR="004F63BE" w:rsidRPr="000211BC" w:rsidRDefault="004F63BE" w:rsidP="001417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211BC">
              <w:rPr>
                <w:b/>
                <w:sz w:val="20"/>
                <w:szCs w:val="20"/>
              </w:rPr>
              <w:t>%</w:t>
            </w:r>
          </w:p>
        </w:tc>
      </w:tr>
      <w:tr w:rsidR="000D201D" w:rsidRPr="007B48F8" w:rsidTr="00C723FD">
        <w:trPr>
          <w:trHeight w:val="7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0" w:type="dxa"/>
            <w:gridSpan w:val="2"/>
          </w:tcPr>
          <w:p w:rsidR="000D201D" w:rsidRPr="000211BC" w:rsidRDefault="000D201D" w:rsidP="00F749E4">
            <w:pPr>
              <w:rPr>
                <w:b/>
              </w:rPr>
            </w:pPr>
            <w:r w:rsidRPr="000211BC">
              <w:rPr>
                <w:b/>
              </w:rPr>
              <w:t>01 Vergi gelirleri</w:t>
            </w:r>
          </w:p>
        </w:tc>
        <w:tc>
          <w:tcPr>
            <w:tcW w:w="1465" w:type="dxa"/>
            <w:vAlign w:val="center"/>
          </w:tcPr>
          <w:p w:rsidR="000D201D" w:rsidRPr="002935B2" w:rsidRDefault="000D201D" w:rsidP="00C72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t>600.000,00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4" w:type="dxa"/>
            <w:vAlign w:val="center"/>
          </w:tcPr>
          <w:p w:rsidR="000D201D" w:rsidRPr="002935B2" w:rsidRDefault="000D201D" w:rsidP="00C723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194.106,17</w:t>
            </w:r>
          </w:p>
        </w:tc>
        <w:tc>
          <w:tcPr>
            <w:tcW w:w="879" w:type="dxa"/>
            <w:vAlign w:val="center"/>
          </w:tcPr>
          <w:p w:rsidR="000D201D" w:rsidRPr="002935B2" w:rsidRDefault="000D201D" w:rsidP="00F74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32,35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4" w:type="dxa"/>
            <w:vAlign w:val="center"/>
          </w:tcPr>
          <w:p w:rsidR="000D201D" w:rsidRPr="002935B2" w:rsidRDefault="000D201D" w:rsidP="00952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230.380,73</w:t>
            </w:r>
          </w:p>
        </w:tc>
        <w:tc>
          <w:tcPr>
            <w:tcW w:w="1465" w:type="dxa"/>
            <w:vAlign w:val="center"/>
          </w:tcPr>
          <w:p w:rsidR="000D201D" w:rsidRPr="002935B2" w:rsidRDefault="000D201D" w:rsidP="000E5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t>194.106,17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7" w:type="dxa"/>
            <w:vAlign w:val="center"/>
          </w:tcPr>
          <w:p w:rsidR="000D201D" w:rsidRPr="002935B2" w:rsidRDefault="000D201D" w:rsidP="00F74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36.274,56</w:t>
            </w:r>
          </w:p>
        </w:tc>
        <w:tc>
          <w:tcPr>
            <w:tcW w:w="732" w:type="dxa"/>
            <w:vAlign w:val="center"/>
          </w:tcPr>
          <w:p w:rsidR="000D201D" w:rsidRPr="002935B2" w:rsidRDefault="000D201D" w:rsidP="00F74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-15,74</w:t>
            </w:r>
          </w:p>
        </w:tc>
      </w:tr>
      <w:tr w:rsidR="000D201D" w:rsidRPr="007B48F8" w:rsidTr="00C723FD">
        <w:trPr>
          <w:trHeight w:val="4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0" w:type="dxa"/>
            <w:gridSpan w:val="2"/>
          </w:tcPr>
          <w:p w:rsidR="000D201D" w:rsidRPr="000211BC" w:rsidRDefault="000D201D" w:rsidP="00F749E4">
            <w:pPr>
              <w:rPr>
                <w:b/>
              </w:rPr>
            </w:pPr>
            <w:r w:rsidRPr="000211BC">
              <w:rPr>
                <w:b/>
              </w:rPr>
              <w:t>03 Teşebbüs ve Mülkiyet Gelirleri</w:t>
            </w:r>
          </w:p>
        </w:tc>
        <w:tc>
          <w:tcPr>
            <w:tcW w:w="1465" w:type="dxa"/>
            <w:vAlign w:val="center"/>
          </w:tcPr>
          <w:p w:rsidR="000D201D" w:rsidRPr="002935B2" w:rsidRDefault="000D201D" w:rsidP="00C72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t>2.050.000,00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4" w:type="dxa"/>
            <w:vAlign w:val="center"/>
          </w:tcPr>
          <w:p w:rsidR="000D201D" w:rsidRPr="002935B2" w:rsidRDefault="000D201D" w:rsidP="00C723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201.852,63</w:t>
            </w:r>
          </w:p>
        </w:tc>
        <w:tc>
          <w:tcPr>
            <w:tcW w:w="879" w:type="dxa"/>
            <w:vAlign w:val="center"/>
          </w:tcPr>
          <w:p w:rsidR="000D201D" w:rsidRPr="002935B2" w:rsidRDefault="000D201D" w:rsidP="00F74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9,84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4" w:type="dxa"/>
            <w:vAlign w:val="center"/>
          </w:tcPr>
          <w:p w:rsidR="000D201D" w:rsidRPr="002935B2" w:rsidRDefault="000D201D" w:rsidP="00952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541.638,31</w:t>
            </w:r>
          </w:p>
        </w:tc>
        <w:tc>
          <w:tcPr>
            <w:tcW w:w="1465" w:type="dxa"/>
            <w:vAlign w:val="center"/>
          </w:tcPr>
          <w:p w:rsidR="000D201D" w:rsidRPr="002935B2" w:rsidRDefault="000D201D" w:rsidP="000E5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t>201.852,63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7" w:type="dxa"/>
            <w:vAlign w:val="center"/>
          </w:tcPr>
          <w:p w:rsidR="000D201D" w:rsidRPr="002935B2" w:rsidRDefault="000D201D" w:rsidP="00F74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339.785,68</w:t>
            </w:r>
          </w:p>
        </w:tc>
        <w:tc>
          <w:tcPr>
            <w:tcW w:w="732" w:type="dxa"/>
            <w:vAlign w:val="center"/>
          </w:tcPr>
          <w:p w:rsidR="000D201D" w:rsidRPr="002935B2" w:rsidRDefault="000D201D" w:rsidP="00836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-62,73</w:t>
            </w:r>
          </w:p>
        </w:tc>
      </w:tr>
      <w:tr w:rsidR="000D201D" w:rsidRPr="007B48F8" w:rsidTr="00C723FD">
        <w:trPr>
          <w:trHeight w:val="4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0" w:type="dxa"/>
            <w:gridSpan w:val="2"/>
          </w:tcPr>
          <w:p w:rsidR="000D201D" w:rsidRPr="000211BC" w:rsidRDefault="000D201D" w:rsidP="00F749E4">
            <w:pPr>
              <w:rPr>
                <w:b/>
              </w:rPr>
            </w:pPr>
            <w:r w:rsidRPr="000211BC">
              <w:rPr>
                <w:b/>
              </w:rPr>
              <w:t>04 Alınan Bağış ve Yardımlar</w:t>
            </w:r>
          </w:p>
        </w:tc>
        <w:tc>
          <w:tcPr>
            <w:tcW w:w="1465" w:type="dxa"/>
            <w:vAlign w:val="center"/>
          </w:tcPr>
          <w:p w:rsidR="000D201D" w:rsidRPr="002935B2" w:rsidRDefault="000D201D" w:rsidP="00C72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t>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4" w:type="dxa"/>
            <w:vAlign w:val="center"/>
          </w:tcPr>
          <w:p w:rsidR="000D201D" w:rsidRPr="002935B2" w:rsidRDefault="000D201D" w:rsidP="00C723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27.988.488,33</w:t>
            </w:r>
          </w:p>
        </w:tc>
        <w:tc>
          <w:tcPr>
            <w:tcW w:w="879" w:type="dxa"/>
            <w:vAlign w:val="center"/>
          </w:tcPr>
          <w:p w:rsidR="000D201D" w:rsidRPr="002935B2" w:rsidRDefault="000D201D" w:rsidP="00F74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4" w:type="dxa"/>
            <w:vAlign w:val="center"/>
          </w:tcPr>
          <w:p w:rsidR="000D201D" w:rsidRPr="002935B2" w:rsidRDefault="000D201D" w:rsidP="00952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35.907.361,50</w:t>
            </w:r>
          </w:p>
        </w:tc>
        <w:tc>
          <w:tcPr>
            <w:tcW w:w="1465" w:type="dxa"/>
            <w:vAlign w:val="center"/>
          </w:tcPr>
          <w:p w:rsidR="000D201D" w:rsidRPr="002935B2" w:rsidRDefault="000D201D" w:rsidP="000E5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t>27.988.488,33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7" w:type="dxa"/>
            <w:vAlign w:val="center"/>
          </w:tcPr>
          <w:p w:rsidR="000D201D" w:rsidRPr="002935B2" w:rsidRDefault="000D201D" w:rsidP="00F74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7.918.873,17</w:t>
            </w:r>
          </w:p>
        </w:tc>
        <w:tc>
          <w:tcPr>
            <w:tcW w:w="732" w:type="dxa"/>
            <w:vAlign w:val="center"/>
          </w:tcPr>
          <w:p w:rsidR="000D201D" w:rsidRPr="002935B2" w:rsidRDefault="000D201D" w:rsidP="00F73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-22,05</w:t>
            </w:r>
          </w:p>
        </w:tc>
      </w:tr>
      <w:tr w:rsidR="000D201D" w:rsidRPr="007B48F8" w:rsidTr="00C723FD">
        <w:trPr>
          <w:trHeight w:val="3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0" w:type="dxa"/>
            <w:gridSpan w:val="2"/>
          </w:tcPr>
          <w:p w:rsidR="000D201D" w:rsidRPr="000211BC" w:rsidRDefault="000D201D" w:rsidP="00F749E4">
            <w:pPr>
              <w:rPr>
                <w:b/>
              </w:rPr>
            </w:pPr>
            <w:r w:rsidRPr="000211BC">
              <w:rPr>
                <w:b/>
              </w:rPr>
              <w:t>05 Diğer Gelirler</w:t>
            </w:r>
          </w:p>
        </w:tc>
        <w:tc>
          <w:tcPr>
            <w:tcW w:w="1465" w:type="dxa"/>
            <w:vAlign w:val="center"/>
          </w:tcPr>
          <w:p w:rsidR="000D201D" w:rsidRPr="002935B2" w:rsidRDefault="000D201D" w:rsidP="00C72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t>50.500.000,00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4" w:type="dxa"/>
            <w:vAlign w:val="center"/>
          </w:tcPr>
          <w:p w:rsidR="000D201D" w:rsidRPr="002935B2" w:rsidRDefault="000D201D" w:rsidP="00C723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B74">
              <w:t>24.536.686,66</w:t>
            </w:r>
          </w:p>
        </w:tc>
        <w:tc>
          <w:tcPr>
            <w:tcW w:w="879" w:type="dxa"/>
            <w:vAlign w:val="center"/>
          </w:tcPr>
          <w:p w:rsidR="000D201D" w:rsidRPr="002935B2" w:rsidRDefault="000D201D" w:rsidP="00F74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48,58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4" w:type="dxa"/>
            <w:vAlign w:val="center"/>
          </w:tcPr>
          <w:p w:rsidR="000D201D" w:rsidRPr="002935B2" w:rsidRDefault="000D201D" w:rsidP="00952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26.174.454,16</w:t>
            </w:r>
          </w:p>
        </w:tc>
        <w:tc>
          <w:tcPr>
            <w:tcW w:w="1465" w:type="dxa"/>
            <w:vAlign w:val="center"/>
          </w:tcPr>
          <w:p w:rsidR="000D201D" w:rsidRPr="002935B2" w:rsidRDefault="000D201D" w:rsidP="000E5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75B74">
              <w:t>24.536.686,66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7" w:type="dxa"/>
            <w:vAlign w:val="center"/>
          </w:tcPr>
          <w:p w:rsidR="000D201D" w:rsidRPr="002935B2" w:rsidRDefault="000D201D" w:rsidP="00F74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1.637.767,50</w:t>
            </w:r>
          </w:p>
        </w:tc>
        <w:tc>
          <w:tcPr>
            <w:tcW w:w="732" w:type="dxa"/>
            <w:vAlign w:val="center"/>
          </w:tcPr>
          <w:p w:rsidR="000D201D" w:rsidRPr="002935B2" w:rsidRDefault="000D201D" w:rsidP="00F74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-6,25</w:t>
            </w:r>
          </w:p>
        </w:tc>
      </w:tr>
      <w:tr w:rsidR="000D201D" w:rsidRPr="007B48F8" w:rsidTr="00C723FD">
        <w:trPr>
          <w:trHeight w:val="3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0" w:type="dxa"/>
            <w:gridSpan w:val="2"/>
          </w:tcPr>
          <w:p w:rsidR="000D201D" w:rsidRPr="000211BC" w:rsidRDefault="000D201D" w:rsidP="00F749E4">
            <w:pPr>
              <w:rPr>
                <w:b/>
              </w:rPr>
            </w:pPr>
            <w:r w:rsidRPr="000211BC">
              <w:rPr>
                <w:b/>
              </w:rPr>
              <w:t>06 Sermaye Gelirleri</w:t>
            </w:r>
          </w:p>
        </w:tc>
        <w:tc>
          <w:tcPr>
            <w:tcW w:w="1465" w:type="dxa"/>
            <w:vAlign w:val="center"/>
          </w:tcPr>
          <w:p w:rsidR="000D201D" w:rsidRPr="002935B2" w:rsidRDefault="000D201D" w:rsidP="00C72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19.850.000,00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4" w:type="dxa"/>
            <w:vAlign w:val="center"/>
          </w:tcPr>
          <w:p w:rsidR="000D201D" w:rsidRPr="002935B2" w:rsidRDefault="000D201D" w:rsidP="00C723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B74">
              <w:rPr>
                <w:rFonts w:ascii="Arial" w:hAnsi="Arial" w:cs="Arial"/>
                <w:sz w:val="18"/>
                <w:szCs w:val="18"/>
              </w:rPr>
              <w:t>957.260,94</w:t>
            </w:r>
          </w:p>
        </w:tc>
        <w:tc>
          <w:tcPr>
            <w:tcW w:w="879" w:type="dxa"/>
            <w:vAlign w:val="center"/>
          </w:tcPr>
          <w:p w:rsidR="000D201D" w:rsidRPr="002935B2" w:rsidRDefault="000D201D" w:rsidP="00F74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4" w:type="dxa"/>
            <w:vAlign w:val="center"/>
          </w:tcPr>
          <w:p w:rsidR="000D201D" w:rsidRPr="002935B2" w:rsidRDefault="000D201D" w:rsidP="00952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0D201D" w:rsidRPr="002935B2" w:rsidRDefault="000D201D" w:rsidP="000E5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75B74">
              <w:rPr>
                <w:rFonts w:ascii="Arial" w:hAnsi="Arial" w:cs="Arial"/>
                <w:sz w:val="18"/>
                <w:szCs w:val="18"/>
              </w:rPr>
              <w:t>957.260,94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7" w:type="dxa"/>
            <w:vAlign w:val="center"/>
          </w:tcPr>
          <w:p w:rsidR="000D201D" w:rsidRPr="002935B2" w:rsidRDefault="000D201D" w:rsidP="00F74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957260,94</w:t>
            </w:r>
          </w:p>
        </w:tc>
        <w:tc>
          <w:tcPr>
            <w:tcW w:w="732" w:type="dxa"/>
            <w:vAlign w:val="center"/>
          </w:tcPr>
          <w:p w:rsidR="000D201D" w:rsidRPr="002935B2" w:rsidRDefault="000D201D" w:rsidP="00F749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0D201D" w:rsidRPr="007B48F8" w:rsidTr="00C723F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0" w:type="dxa"/>
            <w:gridSpan w:val="2"/>
          </w:tcPr>
          <w:p w:rsidR="000D201D" w:rsidRPr="007B48F8" w:rsidRDefault="000D201D" w:rsidP="003A25EE">
            <w:pPr>
              <w:jc w:val="both"/>
            </w:pPr>
            <w:r w:rsidRPr="007B48F8">
              <w:t>TOPLAM</w:t>
            </w:r>
          </w:p>
        </w:tc>
        <w:tc>
          <w:tcPr>
            <w:tcW w:w="1465" w:type="dxa"/>
            <w:vAlign w:val="center"/>
          </w:tcPr>
          <w:p w:rsidR="000D201D" w:rsidRPr="002935B2" w:rsidRDefault="000D201D" w:rsidP="00C723F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t>73.000.000,00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4" w:type="dxa"/>
            <w:vAlign w:val="center"/>
          </w:tcPr>
          <w:p w:rsidR="000D201D" w:rsidRPr="002935B2" w:rsidRDefault="000D201D" w:rsidP="00C723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53.878.394,73</w:t>
            </w:r>
          </w:p>
        </w:tc>
        <w:tc>
          <w:tcPr>
            <w:tcW w:w="879" w:type="dxa"/>
            <w:vAlign w:val="center"/>
          </w:tcPr>
          <w:p w:rsidR="000D201D" w:rsidRPr="002935B2" w:rsidRDefault="000D201D" w:rsidP="00F749E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73,80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4" w:type="dxa"/>
            <w:vAlign w:val="center"/>
          </w:tcPr>
          <w:p w:rsidR="000D201D" w:rsidRPr="002935B2" w:rsidRDefault="000D201D" w:rsidP="009528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62.853.834,25</w:t>
            </w:r>
          </w:p>
        </w:tc>
        <w:tc>
          <w:tcPr>
            <w:tcW w:w="1465" w:type="dxa"/>
            <w:vAlign w:val="center"/>
          </w:tcPr>
          <w:p w:rsidR="000D201D" w:rsidRPr="002935B2" w:rsidRDefault="000D201D" w:rsidP="000E584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t>53.878.394,73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7" w:type="dxa"/>
            <w:vAlign w:val="center"/>
          </w:tcPr>
          <w:p w:rsidR="000D201D" w:rsidRPr="002935B2" w:rsidRDefault="000D201D" w:rsidP="00F74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8.975.439,52</w:t>
            </w:r>
          </w:p>
        </w:tc>
        <w:tc>
          <w:tcPr>
            <w:tcW w:w="732" w:type="dxa"/>
            <w:vAlign w:val="center"/>
          </w:tcPr>
          <w:p w:rsidR="000D201D" w:rsidRPr="002935B2" w:rsidRDefault="000D201D" w:rsidP="00F749E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-14,27</w:t>
            </w:r>
          </w:p>
        </w:tc>
      </w:tr>
    </w:tbl>
    <w:p w:rsidR="00913951" w:rsidRDefault="00913951" w:rsidP="003A25EE">
      <w:pPr>
        <w:jc w:val="both"/>
      </w:pPr>
    </w:p>
    <w:p w:rsidR="00A7364F" w:rsidRDefault="00A7364F" w:rsidP="003A25EE">
      <w:pPr>
        <w:jc w:val="both"/>
      </w:pPr>
    </w:p>
    <w:p w:rsidR="005574CD" w:rsidRDefault="004E61F6" w:rsidP="003A25EE">
      <w:pPr>
        <w:jc w:val="both"/>
        <w:rPr>
          <w:b/>
          <w:sz w:val="28"/>
          <w:szCs w:val="28"/>
        </w:rPr>
      </w:pPr>
      <w:r w:rsidRPr="004E61F6">
        <w:rPr>
          <w:noProof/>
        </w:rPr>
        <w:drawing>
          <wp:inline distT="0" distB="0" distL="0" distR="0">
            <wp:extent cx="6134100" cy="2533650"/>
            <wp:effectExtent l="0" t="0" r="0" b="0"/>
            <wp:docPr id="12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E61F6" w:rsidRDefault="004E61F6" w:rsidP="003A25EE">
      <w:pPr>
        <w:jc w:val="both"/>
        <w:rPr>
          <w:b/>
          <w:sz w:val="28"/>
          <w:szCs w:val="28"/>
        </w:rPr>
      </w:pPr>
      <w:r w:rsidRPr="004E61F6">
        <w:rPr>
          <w:b/>
          <w:sz w:val="28"/>
          <w:szCs w:val="28"/>
        </w:rPr>
        <w:t>C FİNANSMAN</w:t>
      </w:r>
      <w:r w:rsidR="00836753" w:rsidRPr="004E61F6">
        <w:rPr>
          <w:b/>
          <w:sz w:val="28"/>
          <w:szCs w:val="28"/>
        </w:rPr>
        <w:tab/>
      </w:r>
    </w:p>
    <w:p w:rsidR="00A7364F" w:rsidRDefault="00266BB3" w:rsidP="003A25E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FC17C4" w:rsidRPr="00FC17C4">
        <w:rPr>
          <w:sz w:val="24"/>
          <w:szCs w:val="24"/>
        </w:rPr>
        <w:t>20</w:t>
      </w:r>
      <w:r w:rsidR="001B4830">
        <w:rPr>
          <w:sz w:val="24"/>
          <w:szCs w:val="24"/>
        </w:rPr>
        <w:t>20</w:t>
      </w:r>
      <w:r w:rsidR="004E61F6" w:rsidRPr="00FC17C4">
        <w:rPr>
          <w:sz w:val="28"/>
          <w:szCs w:val="28"/>
        </w:rPr>
        <w:t xml:space="preserve"> </w:t>
      </w:r>
      <w:r w:rsidR="004E61F6" w:rsidRPr="00FC17C4">
        <w:rPr>
          <w:sz w:val="24"/>
          <w:szCs w:val="24"/>
        </w:rPr>
        <w:t>mali yılı</w:t>
      </w:r>
      <w:r w:rsidRPr="00FC17C4">
        <w:rPr>
          <w:sz w:val="24"/>
          <w:szCs w:val="24"/>
        </w:rPr>
        <w:t xml:space="preserve">nın ilk altı ayında bütçe gideri </w:t>
      </w:r>
      <w:r w:rsidR="001B4830">
        <w:rPr>
          <w:rFonts w:cs="Helvetica"/>
          <w:bCs/>
          <w:sz w:val="24"/>
          <w:szCs w:val="24"/>
        </w:rPr>
        <w:t>53</w:t>
      </w:r>
      <w:r w:rsidR="00FB74AB">
        <w:rPr>
          <w:rFonts w:cs="Helvetica"/>
          <w:bCs/>
          <w:sz w:val="24"/>
          <w:szCs w:val="24"/>
        </w:rPr>
        <w:t>.</w:t>
      </w:r>
      <w:r w:rsidR="001B4830">
        <w:rPr>
          <w:rFonts w:cs="Helvetica"/>
          <w:bCs/>
          <w:sz w:val="24"/>
          <w:szCs w:val="24"/>
        </w:rPr>
        <w:t>155</w:t>
      </w:r>
      <w:r w:rsidR="00FB74AB">
        <w:rPr>
          <w:rFonts w:cs="Helvetica"/>
          <w:bCs/>
          <w:sz w:val="24"/>
          <w:szCs w:val="24"/>
        </w:rPr>
        <w:t>.</w:t>
      </w:r>
      <w:r w:rsidR="001B4830">
        <w:rPr>
          <w:rFonts w:cs="Helvetica"/>
          <w:bCs/>
          <w:sz w:val="24"/>
          <w:szCs w:val="24"/>
        </w:rPr>
        <w:t>019</w:t>
      </w:r>
      <w:r w:rsidR="00D34586">
        <w:rPr>
          <w:rFonts w:cs="Helvetica"/>
          <w:bCs/>
          <w:sz w:val="24"/>
          <w:szCs w:val="24"/>
        </w:rPr>
        <w:t>,</w:t>
      </w:r>
      <w:r w:rsidR="001B4830">
        <w:rPr>
          <w:rFonts w:cs="Helvetica"/>
          <w:bCs/>
          <w:sz w:val="24"/>
          <w:szCs w:val="24"/>
        </w:rPr>
        <w:t>28</w:t>
      </w:r>
      <w:r w:rsidR="00FC17C4" w:rsidRPr="00FC17C4">
        <w:rPr>
          <w:rFonts w:cs="Helvetica"/>
          <w:bCs/>
          <w:sz w:val="24"/>
          <w:szCs w:val="24"/>
        </w:rPr>
        <w:t xml:space="preserve"> </w:t>
      </w:r>
      <w:r w:rsidRPr="00FC17C4">
        <w:rPr>
          <w:sz w:val="24"/>
          <w:szCs w:val="24"/>
        </w:rPr>
        <w:t xml:space="preserve">TL olarak gerçekleşmiş ve bu giderlerin </w:t>
      </w:r>
      <w:r w:rsidR="001B4830">
        <w:t>32</w:t>
      </w:r>
      <w:r w:rsidR="00D34586">
        <w:t>.</w:t>
      </w:r>
      <w:r w:rsidR="001B4830">
        <w:t>993</w:t>
      </w:r>
      <w:r w:rsidR="00D34586">
        <w:t>.</w:t>
      </w:r>
      <w:r w:rsidR="001B4830">
        <w:t>539</w:t>
      </w:r>
      <w:r w:rsidR="00D34586">
        <w:t>,</w:t>
      </w:r>
      <w:r w:rsidR="001B4830">
        <w:t>62</w:t>
      </w:r>
      <w:r w:rsidR="00D34586">
        <w:t xml:space="preserve"> </w:t>
      </w:r>
      <w:r w:rsidR="00F732CD" w:rsidRPr="00FC17C4">
        <w:rPr>
          <w:rFonts w:cs="Helvetica"/>
          <w:bCs/>
          <w:sz w:val="24"/>
          <w:szCs w:val="24"/>
        </w:rPr>
        <w:t>TL</w:t>
      </w:r>
      <w:r w:rsidR="00F732CD" w:rsidRPr="00FC17C4">
        <w:rPr>
          <w:rFonts w:ascii="Helvetica" w:hAnsi="Helvetica" w:cs="Helvetica"/>
          <w:b/>
          <w:bCs/>
          <w:sz w:val="16"/>
          <w:szCs w:val="16"/>
        </w:rPr>
        <w:t xml:space="preserve"> </w:t>
      </w:r>
      <w:r w:rsidRPr="00FC17C4">
        <w:rPr>
          <w:sz w:val="24"/>
          <w:szCs w:val="24"/>
        </w:rPr>
        <w:t xml:space="preserve">si bağış ve yardımlarla </w:t>
      </w:r>
      <w:r w:rsidR="001B4830">
        <w:rPr>
          <w:rFonts w:cs="Arial"/>
          <w:bCs/>
          <w:sz w:val="24"/>
          <w:szCs w:val="24"/>
        </w:rPr>
        <w:t>20</w:t>
      </w:r>
      <w:r w:rsidR="00FA2673">
        <w:rPr>
          <w:rFonts w:cs="Arial"/>
          <w:bCs/>
          <w:sz w:val="24"/>
          <w:szCs w:val="24"/>
        </w:rPr>
        <w:t>.</w:t>
      </w:r>
      <w:r w:rsidR="001B4830">
        <w:rPr>
          <w:rFonts w:cs="Arial"/>
          <w:bCs/>
          <w:sz w:val="24"/>
          <w:szCs w:val="24"/>
        </w:rPr>
        <w:t>161</w:t>
      </w:r>
      <w:r w:rsidR="00D34586">
        <w:rPr>
          <w:rFonts w:cs="Arial"/>
          <w:bCs/>
          <w:sz w:val="24"/>
          <w:szCs w:val="24"/>
        </w:rPr>
        <w:t>.</w:t>
      </w:r>
      <w:r w:rsidR="001B4830">
        <w:rPr>
          <w:rFonts w:cs="Arial"/>
          <w:bCs/>
          <w:sz w:val="24"/>
          <w:szCs w:val="24"/>
        </w:rPr>
        <w:t>479</w:t>
      </w:r>
      <w:r w:rsidR="00D34586">
        <w:rPr>
          <w:rFonts w:cs="Arial"/>
          <w:bCs/>
          <w:sz w:val="24"/>
          <w:szCs w:val="24"/>
        </w:rPr>
        <w:t>,</w:t>
      </w:r>
      <w:r w:rsidR="001B4830">
        <w:rPr>
          <w:rFonts w:cs="Arial"/>
          <w:bCs/>
          <w:sz w:val="24"/>
          <w:szCs w:val="24"/>
        </w:rPr>
        <w:t>66</w:t>
      </w:r>
      <w:r w:rsidR="00F732CD" w:rsidRPr="00FC17C4">
        <w:rPr>
          <w:rFonts w:cs="Arial"/>
          <w:bCs/>
          <w:sz w:val="24"/>
          <w:szCs w:val="24"/>
        </w:rPr>
        <w:t>TL</w:t>
      </w:r>
      <w:r w:rsidR="00F732CD" w:rsidRPr="00FC17C4">
        <w:rPr>
          <w:sz w:val="24"/>
          <w:szCs w:val="24"/>
        </w:rPr>
        <w:t xml:space="preserve"> </w:t>
      </w:r>
      <w:r w:rsidRPr="00FC17C4">
        <w:rPr>
          <w:sz w:val="24"/>
          <w:szCs w:val="24"/>
        </w:rPr>
        <w:t>si ise İl Özel İdaresi bütçesi ile karşılanmıştır.</w:t>
      </w:r>
      <w:r w:rsidR="00836753" w:rsidRPr="00FC17C4">
        <w:rPr>
          <w:b/>
          <w:sz w:val="28"/>
          <w:szCs w:val="28"/>
        </w:rPr>
        <w:t xml:space="preserve"> </w:t>
      </w:r>
    </w:p>
    <w:p w:rsidR="005118D7" w:rsidRDefault="005118D7" w:rsidP="003A25EE">
      <w:pPr>
        <w:jc w:val="both"/>
        <w:rPr>
          <w:b/>
          <w:sz w:val="28"/>
          <w:szCs w:val="28"/>
        </w:rPr>
      </w:pPr>
    </w:p>
    <w:p w:rsidR="00C412C3" w:rsidRDefault="00266BB3" w:rsidP="003A25EE">
      <w:pPr>
        <w:jc w:val="both"/>
        <w:rPr>
          <w:sz w:val="24"/>
          <w:szCs w:val="24"/>
        </w:rPr>
      </w:pPr>
      <w:r w:rsidRPr="00266BB3">
        <w:rPr>
          <w:noProof/>
          <w:sz w:val="24"/>
          <w:szCs w:val="24"/>
        </w:rPr>
        <w:drawing>
          <wp:inline distT="0" distB="0" distL="0" distR="0">
            <wp:extent cx="5905500" cy="4086225"/>
            <wp:effectExtent l="0" t="0" r="0" b="0"/>
            <wp:docPr id="1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412C3" w:rsidRPr="00C412C3" w:rsidRDefault="00C412C3" w:rsidP="00C412C3">
      <w:pPr>
        <w:rPr>
          <w:sz w:val="24"/>
          <w:szCs w:val="24"/>
        </w:rPr>
      </w:pPr>
    </w:p>
    <w:p w:rsidR="0013757D" w:rsidRDefault="0013757D" w:rsidP="00C823FC">
      <w:pPr>
        <w:rPr>
          <w:b/>
          <w:sz w:val="28"/>
          <w:szCs w:val="28"/>
        </w:rPr>
      </w:pPr>
    </w:p>
    <w:p w:rsidR="000222AB" w:rsidRPr="000222AB" w:rsidRDefault="000222AB" w:rsidP="002E780F">
      <w:pPr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3- TAHMİN VE BEKLENTİLER</w:t>
      </w:r>
    </w:p>
    <w:tbl>
      <w:tblPr>
        <w:tblStyle w:val="AkKlavuz-Vurgu5"/>
        <w:tblW w:w="9407" w:type="dxa"/>
        <w:tblLook w:val="04E0" w:firstRow="1" w:lastRow="1" w:firstColumn="1" w:lastColumn="0" w:noHBand="0" w:noVBand="1"/>
      </w:tblPr>
      <w:tblGrid>
        <w:gridCol w:w="1881"/>
        <w:gridCol w:w="1881"/>
        <w:gridCol w:w="1994"/>
        <w:gridCol w:w="1769"/>
        <w:gridCol w:w="1882"/>
      </w:tblGrid>
      <w:tr w:rsidR="00C53357" w:rsidTr="00D95A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  <w:gridSpan w:val="5"/>
          </w:tcPr>
          <w:p w:rsidR="00C53357" w:rsidRDefault="005118D7" w:rsidP="00C53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C53357">
              <w:rPr>
                <w:sz w:val="24"/>
                <w:szCs w:val="24"/>
              </w:rPr>
              <w:t xml:space="preserve"> MALİ YILI TEMMUZ-ARALIK DÖNEMİ GİDER TAHMİNLERİ</w:t>
            </w:r>
            <w:r w:rsidR="00C23691">
              <w:rPr>
                <w:sz w:val="24"/>
                <w:szCs w:val="24"/>
              </w:rPr>
              <w:t xml:space="preserve"> </w:t>
            </w:r>
            <w:r w:rsidR="00C23691" w:rsidRPr="00C23691">
              <w:rPr>
                <w:color w:val="C00000"/>
                <w:sz w:val="24"/>
                <w:szCs w:val="24"/>
              </w:rPr>
              <w:t>(Öz Bütçe 05)</w:t>
            </w:r>
          </w:p>
        </w:tc>
      </w:tr>
      <w:tr w:rsidR="00D4283E" w:rsidTr="00601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Align w:val="center"/>
          </w:tcPr>
          <w:p w:rsidR="00C53357" w:rsidRPr="00D95A6E" w:rsidRDefault="00C53357" w:rsidP="001D7A5A">
            <w:r w:rsidRPr="00D95A6E">
              <w:t>Ekonomik Sınıflandırma</w:t>
            </w:r>
          </w:p>
        </w:tc>
        <w:tc>
          <w:tcPr>
            <w:tcW w:w="1881" w:type="dxa"/>
            <w:vAlign w:val="center"/>
          </w:tcPr>
          <w:p w:rsidR="00C53357" w:rsidRDefault="00C53357" w:rsidP="001F2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Başlangıç Ödeneği</w:t>
            </w:r>
          </w:p>
        </w:tc>
        <w:tc>
          <w:tcPr>
            <w:tcW w:w="1994" w:type="dxa"/>
            <w:vAlign w:val="center"/>
          </w:tcPr>
          <w:p w:rsidR="00C53357" w:rsidRPr="00C53357" w:rsidRDefault="00C53357" w:rsidP="001D7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3357">
              <w:t>Ocak-Haziran Gider Gerçekleşmeleri</w:t>
            </w:r>
          </w:p>
        </w:tc>
        <w:tc>
          <w:tcPr>
            <w:tcW w:w="1769" w:type="dxa"/>
            <w:vAlign w:val="center"/>
          </w:tcPr>
          <w:p w:rsidR="00C53357" w:rsidRDefault="00C23691" w:rsidP="001D7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Temmuz-Aralık Tahmini Gideri</w:t>
            </w:r>
          </w:p>
        </w:tc>
        <w:tc>
          <w:tcPr>
            <w:tcW w:w="1882" w:type="dxa"/>
            <w:vAlign w:val="center"/>
          </w:tcPr>
          <w:p w:rsidR="00C53357" w:rsidRDefault="00C23691" w:rsidP="00601F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Artış Oranı</w:t>
            </w:r>
          </w:p>
          <w:p w:rsidR="004441EE" w:rsidRDefault="004441EE" w:rsidP="00601F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7B367A" w:rsidTr="001D7A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Align w:val="center"/>
          </w:tcPr>
          <w:p w:rsidR="007B367A" w:rsidRPr="00D95A6E" w:rsidRDefault="007B367A" w:rsidP="001D7A5A">
            <w:r w:rsidRPr="00D95A6E">
              <w:t>01 Personel Giderleri</w:t>
            </w:r>
          </w:p>
        </w:tc>
        <w:tc>
          <w:tcPr>
            <w:tcW w:w="1881" w:type="dxa"/>
            <w:vAlign w:val="center"/>
          </w:tcPr>
          <w:p w:rsidR="007B367A" w:rsidRPr="0087555B" w:rsidRDefault="00795F64" w:rsidP="00C72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19.747.877</w:t>
            </w:r>
            <w:r w:rsidR="007F532B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994" w:type="dxa"/>
            <w:vAlign w:val="center"/>
          </w:tcPr>
          <w:p w:rsidR="007B367A" w:rsidRPr="003A49E3" w:rsidRDefault="00795F64" w:rsidP="00C72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6.871.196,19</w:t>
            </w:r>
          </w:p>
        </w:tc>
        <w:tc>
          <w:tcPr>
            <w:tcW w:w="1769" w:type="dxa"/>
            <w:vAlign w:val="center"/>
          </w:tcPr>
          <w:p w:rsidR="007B367A" w:rsidRPr="009A1E2B" w:rsidRDefault="004761F6" w:rsidP="00F600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7.352.179,92</w:t>
            </w:r>
          </w:p>
        </w:tc>
        <w:tc>
          <w:tcPr>
            <w:tcW w:w="1882" w:type="dxa"/>
            <w:vAlign w:val="center"/>
          </w:tcPr>
          <w:p w:rsidR="007B367A" w:rsidRPr="009A1E2B" w:rsidRDefault="004761F6" w:rsidP="001D7A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</w:p>
        </w:tc>
      </w:tr>
      <w:tr w:rsidR="007B367A" w:rsidTr="001D7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Align w:val="center"/>
          </w:tcPr>
          <w:p w:rsidR="007B367A" w:rsidRPr="00D95A6E" w:rsidRDefault="007B367A" w:rsidP="001D7A5A">
            <w:r w:rsidRPr="00D95A6E">
              <w:t>02 SGK Devlet Primi Giderleri</w:t>
            </w:r>
          </w:p>
        </w:tc>
        <w:tc>
          <w:tcPr>
            <w:tcW w:w="1881" w:type="dxa"/>
            <w:vAlign w:val="center"/>
          </w:tcPr>
          <w:p w:rsidR="007B367A" w:rsidRPr="0087555B" w:rsidRDefault="00795F64" w:rsidP="00C72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2.877.000,00</w:t>
            </w:r>
          </w:p>
        </w:tc>
        <w:tc>
          <w:tcPr>
            <w:tcW w:w="1994" w:type="dxa"/>
            <w:vAlign w:val="center"/>
          </w:tcPr>
          <w:p w:rsidR="007B367A" w:rsidRPr="003A49E3" w:rsidRDefault="00795F64" w:rsidP="00C72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1.079.429,01</w:t>
            </w:r>
          </w:p>
        </w:tc>
        <w:tc>
          <w:tcPr>
            <w:tcW w:w="1769" w:type="dxa"/>
            <w:vAlign w:val="center"/>
          </w:tcPr>
          <w:p w:rsidR="007B367A" w:rsidRPr="009A1E2B" w:rsidRDefault="004761F6" w:rsidP="00F60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1.154.989,04</w:t>
            </w:r>
          </w:p>
        </w:tc>
        <w:tc>
          <w:tcPr>
            <w:tcW w:w="1882" w:type="dxa"/>
            <w:vAlign w:val="center"/>
          </w:tcPr>
          <w:p w:rsidR="007B367A" w:rsidRPr="009A1E2B" w:rsidRDefault="004761F6" w:rsidP="001D7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</w:tr>
      <w:tr w:rsidR="007B367A" w:rsidTr="001D7A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Align w:val="center"/>
          </w:tcPr>
          <w:p w:rsidR="007B367A" w:rsidRPr="00D95A6E" w:rsidRDefault="007B367A" w:rsidP="001D7A5A">
            <w:r w:rsidRPr="00D95A6E">
              <w:t>03 Mal ve Hizmet Alımı Giderleri</w:t>
            </w:r>
          </w:p>
        </w:tc>
        <w:tc>
          <w:tcPr>
            <w:tcW w:w="1881" w:type="dxa"/>
            <w:vAlign w:val="center"/>
          </w:tcPr>
          <w:p w:rsidR="007B367A" w:rsidRPr="00F6001B" w:rsidRDefault="00795F64" w:rsidP="00C72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11.385.990,00</w:t>
            </w:r>
          </w:p>
        </w:tc>
        <w:tc>
          <w:tcPr>
            <w:tcW w:w="1994" w:type="dxa"/>
            <w:vAlign w:val="center"/>
          </w:tcPr>
          <w:p w:rsidR="007B367A" w:rsidRPr="003A49E3" w:rsidRDefault="00795F64" w:rsidP="00C72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4.765.638,01</w:t>
            </w:r>
          </w:p>
        </w:tc>
        <w:tc>
          <w:tcPr>
            <w:tcW w:w="1769" w:type="dxa"/>
            <w:vAlign w:val="center"/>
          </w:tcPr>
          <w:p w:rsidR="007B367A" w:rsidRPr="009A1E2B" w:rsidRDefault="004761F6" w:rsidP="00C72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3.500.000</w:t>
            </w:r>
            <w:r w:rsidR="007F532B">
              <w:t>,00</w:t>
            </w:r>
          </w:p>
        </w:tc>
        <w:tc>
          <w:tcPr>
            <w:tcW w:w="1882" w:type="dxa"/>
            <w:vAlign w:val="center"/>
          </w:tcPr>
          <w:p w:rsidR="007B367A" w:rsidRPr="009A1E2B" w:rsidRDefault="004761F6" w:rsidP="009305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-26,55</w:t>
            </w:r>
          </w:p>
        </w:tc>
      </w:tr>
      <w:tr w:rsidR="007B367A" w:rsidTr="001D7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Align w:val="center"/>
          </w:tcPr>
          <w:p w:rsidR="007B367A" w:rsidRPr="00D95A6E" w:rsidRDefault="007B367A" w:rsidP="001D7A5A">
            <w:r w:rsidRPr="00D95A6E">
              <w:t>04 Faiz Giderleri</w:t>
            </w:r>
          </w:p>
        </w:tc>
        <w:tc>
          <w:tcPr>
            <w:tcW w:w="1881" w:type="dxa"/>
            <w:vAlign w:val="center"/>
          </w:tcPr>
          <w:p w:rsidR="007B367A" w:rsidRPr="0087555B" w:rsidRDefault="00795F64" w:rsidP="00C72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4.000.000,00</w:t>
            </w:r>
          </w:p>
        </w:tc>
        <w:tc>
          <w:tcPr>
            <w:tcW w:w="1994" w:type="dxa"/>
            <w:vAlign w:val="center"/>
          </w:tcPr>
          <w:p w:rsidR="007B367A" w:rsidRPr="003A49E3" w:rsidRDefault="00795F64" w:rsidP="00C72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1.732.474,00</w:t>
            </w:r>
          </w:p>
        </w:tc>
        <w:tc>
          <w:tcPr>
            <w:tcW w:w="1769" w:type="dxa"/>
            <w:vAlign w:val="center"/>
          </w:tcPr>
          <w:p w:rsidR="007B367A" w:rsidRPr="009A1E2B" w:rsidRDefault="004761F6" w:rsidP="001D7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1.600.000,00</w:t>
            </w:r>
          </w:p>
        </w:tc>
        <w:tc>
          <w:tcPr>
            <w:tcW w:w="1882" w:type="dxa"/>
            <w:vAlign w:val="center"/>
          </w:tcPr>
          <w:p w:rsidR="007B367A" w:rsidRPr="009A1E2B" w:rsidRDefault="004761F6" w:rsidP="005C1D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-7,64</w:t>
            </w:r>
          </w:p>
        </w:tc>
      </w:tr>
      <w:tr w:rsidR="007B367A" w:rsidTr="001D7A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Align w:val="center"/>
          </w:tcPr>
          <w:p w:rsidR="007B367A" w:rsidRPr="00D95A6E" w:rsidRDefault="007B367A" w:rsidP="001D7A5A">
            <w:r w:rsidRPr="00D95A6E">
              <w:t>05 Cari Transferler</w:t>
            </w:r>
          </w:p>
        </w:tc>
        <w:tc>
          <w:tcPr>
            <w:tcW w:w="1881" w:type="dxa"/>
            <w:vAlign w:val="center"/>
          </w:tcPr>
          <w:p w:rsidR="007B367A" w:rsidRPr="0087555B" w:rsidRDefault="00795F64" w:rsidP="00C72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12.365.824,00</w:t>
            </w:r>
          </w:p>
        </w:tc>
        <w:tc>
          <w:tcPr>
            <w:tcW w:w="1994" w:type="dxa"/>
            <w:vAlign w:val="center"/>
          </w:tcPr>
          <w:p w:rsidR="007B367A" w:rsidRPr="003A49E3" w:rsidRDefault="00795F64" w:rsidP="00C72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2.150.</w:t>
            </w:r>
            <w:r w:rsidR="004761F6">
              <w:t>027,14</w:t>
            </w:r>
          </w:p>
        </w:tc>
        <w:tc>
          <w:tcPr>
            <w:tcW w:w="1769" w:type="dxa"/>
            <w:vAlign w:val="center"/>
          </w:tcPr>
          <w:p w:rsidR="007B367A" w:rsidRPr="009A1E2B" w:rsidRDefault="004761F6" w:rsidP="001D7A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3.000.000,00</w:t>
            </w:r>
          </w:p>
        </w:tc>
        <w:tc>
          <w:tcPr>
            <w:tcW w:w="1882" w:type="dxa"/>
            <w:vAlign w:val="center"/>
          </w:tcPr>
          <w:p w:rsidR="007B367A" w:rsidRPr="009A1E2B" w:rsidRDefault="004761F6" w:rsidP="009C5B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39,53</w:t>
            </w:r>
          </w:p>
        </w:tc>
      </w:tr>
      <w:tr w:rsidR="007B367A" w:rsidTr="001D7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Align w:val="center"/>
          </w:tcPr>
          <w:p w:rsidR="007B367A" w:rsidRPr="00D95A6E" w:rsidRDefault="007B367A" w:rsidP="001D7A5A">
            <w:r w:rsidRPr="00D95A6E">
              <w:t>06 Sermaye Gideri</w:t>
            </w:r>
          </w:p>
        </w:tc>
        <w:tc>
          <w:tcPr>
            <w:tcW w:w="1881" w:type="dxa"/>
            <w:vAlign w:val="center"/>
          </w:tcPr>
          <w:p w:rsidR="007B367A" w:rsidRPr="0087555B" w:rsidRDefault="00795F64" w:rsidP="00C72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26.309.735,53</w:t>
            </w:r>
          </w:p>
        </w:tc>
        <w:tc>
          <w:tcPr>
            <w:tcW w:w="1994" w:type="dxa"/>
            <w:vAlign w:val="center"/>
          </w:tcPr>
          <w:p w:rsidR="007B367A" w:rsidRPr="003A49E3" w:rsidRDefault="004761F6" w:rsidP="00C72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2.440.906,16</w:t>
            </w:r>
          </w:p>
        </w:tc>
        <w:tc>
          <w:tcPr>
            <w:tcW w:w="1769" w:type="dxa"/>
            <w:vAlign w:val="center"/>
          </w:tcPr>
          <w:p w:rsidR="007B367A" w:rsidRPr="009A1E2B" w:rsidRDefault="004761F6" w:rsidP="001D7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6.000.000,00</w:t>
            </w:r>
          </w:p>
        </w:tc>
        <w:tc>
          <w:tcPr>
            <w:tcW w:w="1882" w:type="dxa"/>
            <w:vAlign w:val="center"/>
          </w:tcPr>
          <w:p w:rsidR="007B367A" w:rsidRPr="009A1E2B" w:rsidRDefault="004761F6" w:rsidP="001D7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145</w:t>
            </w:r>
          </w:p>
        </w:tc>
      </w:tr>
      <w:tr w:rsidR="007B367A" w:rsidTr="001D7A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Align w:val="center"/>
          </w:tcPr>
          <w:p w:rsidR="007B367A" w:rsidRPr="00D95A6E" w:rsidRDefault="007B367A" w:rsidP="001D7A5A">
            <w:r w:rsidRPr="00D95A6E">
              <w:t>07 Sermaye Transferleri</w:t>
            </w:r>
          </w:p>
        </w:tc>
        <w:tc>
          <w:tcPr>
            <w:tcW w:w="1881" w:type="dxa"/>
            <w:vAlign w:val="center"/>
          </w:tcPr>
          <w:p w:rsidR="007B367A" w:rsidRPr="0087555B" w:rsidRDefault="00795F64" w:rsidP="00C72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1.960.221,15</w:t>
            </w:r>
          </w:p>
        </w:tc>
        <w:tc>
          <w:tcPr>
            <w:tcW w:w="1994" w:type="dxa"/>
            <w:vAlign w:val="center"/>
          </w:tcPr>
          <w:p w:rsidR="007B367A" w:rsidRPr="003A49E3" w:rsidRDefault="004761F6" w:rsidP="00C72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1.121.809,15</w:t>
            </w:r>
          </w:p>
        </w:tc>
        <w:tc>
          <w:tcPr>
            <w:tcW w:w="1769" w:type="dxa"/>
            <w:vAlign w:val="center"/>
          </w:tcPr>
          <w:p w:rsidR="007B367A" w:rsidRPr="009A1E2B" w:rsidRDefault="004761F6" w:rsidP="005C1D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400.000,00</w:t>
            </w:r>
          </w:p>
        </w:tc>
        <w:tc>
          <w:tcPr>
            <w:tcW w:w="1882" w:type="dxa"/>
            <w:vAlign w:val="center"/>
          </w:tcPr>
          <w:p w:rsidR="007B367A" w:rsidRPr="009A1E2B" w:rsidRDefault="004761F6" w:rsidP="009305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-64,34</w:t>
            </w:r>
          </w:p>
        </w:tc>
      </w:tr>
      <w:tr w:rsidR="007B367A" w:rsidTr="001D7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Align w:val="center"/>
          </w:tcPr>
          <w:p w:rsidR="007B367A" w:rsidRPr="00D95A6E" w:rsidRDefault="007B367A" w:rsidP="001D7A5A">
            <w:r w:rsidRPr="00D95A6E">
              <w:t>08 Borç verme</w:t>
            </w:r>
          </w:p>
        </w:tc>
        <w:tc>
          <w:tcPr>
            <w:tcW w:w="1881" w:type="dxa"/>
            <w:vAlign w:val="center"/>
          </w:tcPr>
          <w:p w:rsidR="007B367A" w:rsidRPr="0087555B" w:rsidRDefault="007B367A" w:rsidP="00C72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4" w:type="dxa"/>
            <w:vAlign w:val="center"/>
          </w:tcPr>
          <w:p w:rsidR="007B367A" w:rsidRPr="003A49E3" w:rsidRDefault="007B367A" w:rsidP="00C723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9" w:type="dxa"/>
            <w:vAlign w:val="center"/>
          </w:tcPr>
          <w:p w:rsidR="007B367A" w:rsidRPr="009A1E2B" w:rsidRDefault="007B367A" w:rsidP="001D7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2" w:type="dxa"/>
            <w:vAlign w:val="center"/>
          </w:tcPr>
          <w:p w:rsidR="007B367A" w:rsidRPr="009A1E2B" w:rsidRDefault="007B367A" w:rsidP="001D7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B367A" w:rsidTr="001D7A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Align w:val="center"/>
          </w:tcPr>
          <w:p w:rsidR="007B367A" w:rsidRPr="00D95A6E" w:rsidRDefault="007B367A" w:rsidP="001D7A5A">
            <w:r w:rsidRPr="00D95A6E">
              <w:t>09 Yedek Ödenek</w:t>
            </w:r>
          </w:p>
        </w:tc>
        <w:tc>
          <w:tcPr>
            <w:tcW w:w="1881" w:type="dxa"/>
            <w:vAlign w:val="center"/>
          </w:tcPr>
          <w:p w:rsidR="007B367A" w:rsidRPr="00E14533" w:rsidRDefault="00795F64" w:rsidP="00C72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2.451.282,85</w:t>
            </w:r>
          </w:p>
        </w:tc>
        <w:tc>
          <w:tcPr>
            <w:tcW w:w="1994" w:type="dxa"/>
            <w:vAlign w:val="center"/>
          </w:tcPr>
          <w:p w:rsidR="007B367A" w:rsidRPr="003A49E3" w:rsidRDefault="007B367A" w:rsidP="00C723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69" w:type="dxa"/>
            <w:vAlign w:val="center"/>
          </w:tcPr>
          <w:p w:rsidR="007B367A" w:rsidRPr="009A1E2B" w:rsidRDefault="007B367A" w:rsidP="001D7A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82" w:type="dxa"/>
            <w:vAlign w:val="center"/>
          </w:tcPr>
          <w:p w:rsidR="007B367A" w:rsidRPr="009A1E2B" w:rsidRDefault="007B367A" w:rsidP="001D7A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B367A" w:rsidTr="001D7A5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1" w:type="dxa"/>
            <w:vAlign w:val="center"/>
          </w:tcPr>
          <w:p w:rsidR="007B367A" w:rsidRPr="00D95A6E" w:rsidRDefault="007B367A" w:rsidP="001D7A5A">
            <w:r w:rsidRPr="00D95A6E">
              <w:t>TOPLAM</w:t>
            </w:r>
          </w:p>
        </w:tc>
        <w:tc>
          <w:tcPr>
            <w:tcW w:w="1881" w:type="dxa"/>
            <w:vAlign w:val="center"/>
          </w:tcPr>
          <w:p w:rsidR="007B367A" w:rsidRPr="00CA046D" w:rsidRDefault="00795F64" w:rsidP="00C723F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81.097.930,53</w:t>
            </w:r>
          </w:p>
        </w:tc>
        <w:tc>
          <w:tcPr>
            <w:tcW w:w="1994" w:type="dxa"/>
            <w:vAlign w:val="center"/>
          </w:tcPr>
          <w:p w:rsidR="007B367A" w:rsidRPr="003A49E3" w:rsidRDefault="004761F6" w:rsidP="00C723F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20.161.479,66</w:t>
            </w:r>
          </w:p>
        </w:tc>
        <w:tc>
          <w:tcPr>
            <w:tcW w:w="1769" w:type="dxa"/>
            <w:vAlign w:val="center"/>
          </w:tcPr>
          <w:p w:rsidR="007B367A" w:rsidRPr="009A1E2B" w:rsidRDefault="004761F6" w:rsidP="00F1714C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23.007.168,96</w:t>
            </w:r>
          </w:p>
        </w:tc>
        <w:tc>
          <w:tcPr>
            <w:tcW w:w="1882" w:type="dxa"/>
            <w:vAlign w:val="center"/>
          </w:tcPr>
          <w:p w:rsidR="007B367A" w:rsidRPr="009A1E2B" w:rsidRDefault="004761F6" w:rsidP="009305F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14,11</w:t>
            </w:r>
          </w:p>
        </w:tc>
      </w:tr>
    </w:tbl>
    <w:p w:rsidR="00D95A6E" w:rsidRDefault="00E14533" w:rsidP="00D4283E">
      <w:pPr>
        <w:tabs>
          <w:tab w:val="left" w:pos="4065"/>
        </w:tabs>
        <w:rPr>
          <w:sz w:val="24"/>
          <w:szCs w:val="24"/>
        </w:rPr>
      </w:pPr>
      <w:r>
        <w:rPr>
          <w:sz w:val="20"/>
          <w:szCs w:val="20"/>
        </w:rPr>
        <w:t>*</w:t>
      </w:r>
      <w:r w:rsidR="00795F64">
        <w:rPr>
          <w:sz w:val="20"/>
          <w:szCs w:val="20"/>
        </w:rPr>
        <w:t>3.997</w:t>
      </w:r>
      <w:r w:rsidR="00D95A6E">
        <w:rPr>
          <w:sz w:val="20"/>
          <w:szCs w:val="20"/>
        </w:rPr>
        <w:t>.</w:t>
      </w:r>
      <w:r w:rsidR="00795F64">
        <w:rPr>
          <w:sz w:val="20"/>
          <w:szCs w:val="20"/>
        </w:rPr>
        <w:t>930</w:t>
      </w:r>
      <w:r w:rsidR="00D95A6E">
        <w:rPr>
          <w:sz w:val="20"/>
          <w:szCs w:val="20"/>
        </w:rPr>
        <w:t>,</w:t>
      </w:r>
      <w:r w:rsidR="00795F64">
        <w:rPr>
          <w:sz w:val="20"/>
          <w:szCs w:val="20"/>
        </w:rPr>
        <w:t>53</w:t>
      </w:r>
      <w:r>
        <w:rPr>
          <w:sz w:val="20"/>
          <w:szCs w:val="20"/>
        </w:rPr>
        <w:t xml:space="preserve"> </w:t>
      </w:r>
      <w:r w:rsidR="00D95A6E">
        <w:rPr>
          <w:sz w:val="20"/>
          <w:szCs w:val="20"/>
        </w:rPr>
        <w:t>TL 201</w:t>
      </w:r>
      <w:r w:rsidR="00795F64">
        <w:rPr>
          <w:sz w:val="20"/>
          <w:szCs w:val="20"/>
        </w:rPr>
        <w:t>9</w:t>
      </w:r>
      <w:r w:rsidR="009121D2">
        <w:rPr>
          <w:sz w:val="20"/>
          <w:szCs w:val="20"/>
        </w:rPr>
        <w:t xml:space="preserve"> </w:t>
      </w:r>
      <w:r w:rsidR="00D95A6E">
        <w:rPr>
          <w:sz w:val="20"/>
          <w:szCs w:val="20"/>
        </w:rPr>
        <w:t xml:space="preserve">yılından devreden ödenek </w:t>
      </w:r>
      <w:r w:rsidR="004441EE">
        <w:rPr>
          <w:sz w:val="24"/>
          <w:szCs w:val="24"/>
        </w:rPr>
        <w:tab/>
      </w:r>
      <w:r w:rsidR="000A5753">
        <w:rPr>
          <w:sz w:val="24"/>
          <w:szCs w:val="24"/>
        </w:rPr>
        <w:t xml:space="preserve"> </w:t>
      </w:r>
      <w:r w:rsidR="00795F64" w:rsidRPr="00795F64">
        <w:rPr>
          <w:sz w:val="20"/>
          <w:szCs w:val="20"/>
        </w:rPr>
        <w:t>ve 4.100.000,00 TL Ek Bütçe</w:t>
      </w:r>
    </w:p>
    <w:p w:rsidR="000222AB" w:rsidRDefault="00D4283E" w:rsidP="00D4283E">
      <w:pPr>
        <w:tabs>
          <w:tab w:val="left" w:pos="4065"/>
        </w:tabs>
        <w:rPr>
          <w:sz w:val="24"/>
          <w:szCs w:val="24"/>
        </w:rPr>
      </w:pPr>
      <w:r w:rsidRPr="00D4283E">
        <w:rPr>
          <w:noProof/>
          <w:sz w:val="24"/>
          <w:szCs w:val="24"/>
        </w:rPr>
        <w:drawing>
          <wp:inline distT="0" distB="0" distL="0" distR="0">
            <wp:extent cx="5848350" cy="2962275"/>
            <wp:effectExtent l="0" t="0" r="0" b="0"/>
            <wp:docPr id="14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53357" w:rsidRDefault="00C53357" w:rsidP="000222AB">
      <w:pPr>
        <w:rPr>
          <w:sz w:val="24"/>
          <w:szCs w:val="24"/>
        </w:rPr>
      </w:pPr>
    </w:p>
    <w:p w:rsidR="008B4C42" w:rsidRDefault="008B4C42" w:rsidP="000222AB">
      <w:pPr>
        <w:jc w:val="center"/>
        <w:rPr>
          <w:b/>
          <w:sz w:val="24"/>
          <w:szCs w:val="24"/>
        </w:rPr>
      </w:pPr>
    </w:p>
    <w:p w:rsidR="008B4C42" w:rsidRDefault="008B4C42" w:rsidP="000222AB">
      <w:pPr>
        <w:jc w:val="center"/>
        <w:rPr>
          <w:b/>
          <w:sz w:val="24"/>
          <w:szCs w:val="24"/>
        </w:rPr>
      </w:pPr>
    </w:p>
    <w:p w:rsidR="000222AB" w:rsidRPr="00A7364F" w:rsidRDefault="000222AB" w:rsidP="000222AB">
      <w:pPr>
        <w:jc w:val="center"/>
        <w:rPr>
          <w:b/>
          <w:sz w:val="24"/>
          <w:szCs w:val="24"/>
        </w:rPr>
      </w:pPr>
      <w:r w:rsidRPr="00A7364F">
        <w:rPr>
          <w:b/>
          <w:sz w:val="24"/>
          <w:szCs w:val="24"/>
        </w:rPr>
        <w:t>TAHMİN VE BEKLENTİLER</w:t>
      </w:r>
    </w:p>
    <w:p w:rsidR="000222AB" w:rsidRPr="00A7364F" w:rsidRDefault="000222AB" w:rsidP="00A3339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64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736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A24E1" w:rsidRPr="00A7364F">
        <w:rPr>
          <w:rFonts w:ascii="Times New Roman" w:hAnsi="Times New Roman" w:cs="Times New Roman"/>
          <w:color w:val="000000" w:themeColor="text1"/>
          <w:sz w:val="24"/>
          <w:szCs w:val="24"/>
        </w:rPr>
        <w:t>Yılın ilk altı aylık döneminde personel giderleri ödeneğinin</w:t>
      </w:r>
      <w:r w:rsidR="007A24E1" w:rsidRPr="00A736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A24E1" w:rsidRPr="00A7364F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7F532B">
        <w:rPr>
          <w:rFonts w:ascii="Times New Roman" w:hAnsi="Times New Roman" w:cs="Times New Roman"/>
          <w:color w:val="000000" w:themeColor="text1"/>
          <w:sz w:val="24"/>
          <w:szCs w:val="24"/>
        </w:rPr>
        <w:t>34,79</w:t>
      </w:r>
      <w:r w:rsidR="001E4D0A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A335AB" w:rsidRPr="00A7364F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A4001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7A24E1" w:rsidRPr="00A7364F">
        <w:rPr>
          <w:rFonts w:ascii="Times New Roman" w:hAnsi="Times New Roman" w:cs="Times New Roman"/>
          <w:color w:val="000000" w:themeColor="text1"/>
          <w:sz w:val="24"/>
          <w:szCs w:val="24"/>
        </w:rPr>
        <w:t>k kısmı har</w:t>
      </w:r>
      <w:r w:rsidR="00E5500C" w:rsidRPr="00A73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canmış olup ikinci dönemde başlangıç ödeneğinin </w:t>
      </w:r>
      <w:r w:rsidR="00A3339C" w:rsidRPr="00A7364F">
        <w:rPr>
          <w:rFonts w:ascii="Times New Roman" w:hAnsi="Times New Roman" w:cs="Times New Roman"/>
          <w:color w:val="000000" w:themeColor="text1"/>
          <w:sz w:val="24"/>
          <w:szCs w:val="24"/>
        </w:rPr>
        <w:t>aşılmaya</w:t>
      </w:r>
      <w:r w:rsidR="00A335AB" w:rsidRPr="00A7364F">
        <w:rPr>
          <w:rFonts w:ascii="Times New Roman" w:hAnsi="Times New Roman" w:cs="Times New Roman"/>
          <w:color w:val="000000" w:themeColor="text1"/>
          <w:sz w:val="24"/>
          <w:szCs w:val="24"/>
        </w:rPr>
        <w:t>cağı ve başlangıç ödeneğinin %</w:t>
      </w:r>
      <w:r w:rsidR="007F5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72,02 </w:t>
      </w:r>
      <w:proofErr w:type="gramStart"/>
      <w:r w:rsidR="007F532B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r w:rsidR="00A3339C" w:rsidRPr="00A73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oranında</w:t>
      </w:r>
      <w:proofErr w:type="gramEnd"/>
      <w:r w:rsidR="00A3339C" w:rsidRPr="00A73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harcanacağı </w:t>
      </w:r>
      <w:r w:rsidR="00E5500C" w:rsidRPr="00A73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tahmin edilmektedir</w:t>
      </w:r>
    </w:p>
    <w:p w:rsidR="00E5500C" w:rsidRPr="00A7364F" w:rsidRDefault="00E5500C" w:rsidP="009A531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64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A5317" w:rsidRPr="00A736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A5317" w:rsidRPr="00A7364F">
        <w:rPr>
          <w:rFonts w:ascii="Times New Roman" w:hAnsi="Times New Roman" w:cs="Times New Roman"/>
          <w:color w:val="000000" w:themeColor="text1"/>
          <w:sz w:val="24"/>
          <w:szCs w:val="24"/>
        </w:rPr>
        <w:t>Mal ve Hizmet alım giderlerinde ilk altı ayda başlangıç ödeneğinin %</w:t>
      </w:r>
      <w:r w:rsidR="007F532B">
        <w:rPr>
          <w:rFonts w:ascii="Times New Roman" w:hAnsi="Times New Roman" w:cs="Times New Roman"/>
          <w:color w:val="000000" w:themeColor="text1"/>
          <w:sz w:val="24"/>
          <w:szCs w:val="24"/>
        </w:rPr>
        <w:t>41,85</w:t>
      </w:r>
      <w:r w:rsidR="00A335AB" w:rsidRPr="00A73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lü</w:t>
      </w:r>
      <w:r w:rsidR="009A5317" w:rsidRPr="00A7364F">
        <w:rPr>
          <w:rFonts w:ascii="Times New Roman" w:hAnsi="Times New Roman" w:cs="Times New Roman"/>
          <w:color w:val="000000" w:themeColor="text1"/>
          <w:sz w:val="24"/>
          <w:szCs w:val="24"/>
        </w:rPr>
        <w:t>k kısmı harcanmış olup,</w:t>
      </w:r>
      <w:r w:rsidR="00A335AB" w:rsidRPr="00A73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İkinci dönemde başlangıç ödeneğinin </w:t>
      </w:r>
      <w:r w:rsidR="00A4001A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7F5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72,59 </w:t>
      </w:r>
      <w:proofErr w:type="spellStart"/>
      <w:r w:rsidR="007F532B">
        <w:rPr>
          <w:rFonts w:ascii="Times New Roman" w:hAnsi="Times New Roman" w:cs="Times New Roman"/>
          <w:color w:val="000000" w:themeColor="text1"/>
          <w:sz w:val="24"/>
          <w:szCs w:val="24"/>
        </w:rPr>
        <w:t>lu</w:t>
      </w:r>
      <w:r w:rsidR="00A4001A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proofErr w:type="spellEnd"/>
      <w:r w:rsidR="00A40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kısmı </w:t>
      </w:r>
      <w:r w:rsidR="00A335AB" w:rsidRPr="00A7364F">
        <w:rPr>
          <w:rFonts w:ascii="Times New Roman" w:hAnsi="Times New Roman" w:cs="Times New Roman"/>
          <w:color w:val="000000" w:themeColor="text1"/>
          <w:sz w:val="24"/>
          <w:szCs w:val="24"/>
        </w:rPr>
        <w:t>harcanacağı tahmin edilmektedir</w:t>
      </w:r>
      <w:r w:rsidR="001258D0" w:rsidRPr="00A736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F532B" w:rsidRPr="00A7364F" w:rsidRDefault="001258D0" w:rsidP="007F532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Faiz giderlerinin % </w:t>
      </w:r>
      <w:r w:rsidR="007F532B">
        <w:rPr>
          <w:rFonts w:ascii="Times New Roman" w:hAnsi="Times New Roman" w:cs="Times New Roman"/>
          <w:color w:val="000000" w:themeColor="text1"/>
          <w:sz w:val="24"/>
          <w:szCs w:val="24"/>
        </w:rPr>
        <w:t>43,31</w:t>
      </w:r>
      <w:r w:rsidR="001E4D0A">
        <w:rPr>
          <w:rFonts w:ascii="Times New Roman" w:hAnsi="Times New Roman" w:cs="Times New Roman"/>
          <w:color w:val="000000" w:themeColor="text1"/>
          <w:sz w:val="24"/>
          <w:szCs w:val="24"/>
        </w:rPr>
        <w:t>’lü</w:t>
      </w:r>
      <w:r w:rsidRPr="00A73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 kısmı ilk altı ayda harcanmış olup, </w:t>
      </w:r>
      <w:r w:rsidR="007F532B" w:rsidRPr="00A73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İkinci dönemde başlangıç ödeneğinin </w:t>
      </w:r>
      <w:r w:rsidR="007F532B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7F532B">
        <w:rPr>
          <w:rFonts w:ascii="Times New Roman" w:hAnsi="Times New Roman" w:cs="Times New Roman"/>
          <w:color w:val="000000" w:themeColor="text1"/>
          <w:sz w:val="24"/>
          <w:szCs w:val="24"/>
        </w:rPr>
        <w:t>83,31</w:t>
      </w:r>
      <w:r w:rsidR="007F5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F532B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7F532B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7F532B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proofErr w:type="spellEnd"/>
      <w:r w:rsidR="007F5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kısmı </w:t>
      </w:r>
      <w:r w:rsidR="007F532B" w:rsidRPr="00A7364F">
        <w:rPr>
          <w:rFonts w:ascii="Times New Roman" w:hAnsi="Times New Roman" w:cs="Times New Roman"/>
          <w:color w:val="000000" w:themeColor="text1"/>
          <w:sz w:val="24"/>
          <w:szCs w:val="24"/>
        </w:rPr>
        <w:t>harcanacağı tahmin edilmektedir.</w:t>
      </w:r>
    </w:p>
    <w:p w:rsidR="001258D0" w:rsidRPr="00A7364F" w:rsidRDefault="001258D0" w:rsidP="009A531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1263" w:rsidRPr="00A7364F" w:rsidRDefault="00971263" w:rsidP="009A531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7364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736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7364F">
        <w:rPr>
          <w:rFonts w:ascii="Times New Roman" w:hAnsi="Times New Roman" w:cs="Times New Roman"/>
          <w:color w:val="000000" w:themeColor="text1"/>
          <w:sz w:val="24"/>
          <w:szCs w:val="24"/>
        </w:rPr>
        <w:t>Cari ve Sermaye Transferlerinde yapılacak olan transfer harcamaları</w:t>
      </w:r>
      <w:r w:rsidR="001258D0" w:rsidRPr="00A73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nın </w:t>
      </w:r>
      <w:r w:rsidR="00F1714C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7F532B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F1714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F532B">
        <w:rPr>
          <w:rFonts w:ascii="Times New Roman" w:hAnsi="Times New Roman" w:cs="Times New Roman"/>
          <w:color w:val="000000" w:themeColor="text1"/>
          <w:sz w:val="24"/>
          <w:szCs w:val="24"/>
        </w:rPr>
        <w:t>38</w:t>
      </w:r>
      <w:r w:rsidR="00F1714C">
        <w:rPr>
          <w:rFonts w:ascii="Times New Roman" w:hAnsi="Times New Roman" w:cs="Times New Roman"/>
          <w:color w:val="000000" w:themeColor="text1"/>
          <w:sz w:val="24"/>
          <w:szCs w:val="24"/>
        </w:rPr>
        <w:t>’i</w:t>
      </w:r>
      <w:r w:rsidRPr="00A73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gerçekleştirilmiş olup</w:t>
      </w:r>
      <w:r w:rsidR="001258D0" w:rsidRPr="00A7364F">
        <w:rPr>
          <w:rFonts w:ascii="Times New Roman" w:hAnsi="Times New Roman" w:cs="Times New Roman"/>
          <w:color w:val="000000" w:themeColor="text1"/>
          <w:sz w:val="24"/>
          <w:szCs w:val="24"/>
        </w:rPr>
        <w:t>, giderlerin</w:t>
      </w:r>
      <w:r w:rsidRPr="00A73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ikinci dönemde </w:t>
      </w:r>
      <w:r w:rsidR="001258D0" w:rsidRPr="00A7364F">
        <w:rPr>
          <w:rFonts w:ascii="Times New Roman" w:hAnsi="Times New Roman" w:cs="Times New Roman"/>
          <w:color w:val="000000" w:themeColor="text1"/>
          <w:sz w:val="24"/>
          <w:szCs w:val="24"/>
        </w:rPr>
        <w:t>başlangıç ödene</w:t>
      </w:r>
      <w:r w:rsidR="00F1714C">
        <w:rPr>
          <w:rFonts w:ascii="Times New Roman" w:hAnsi="Times New Roman" w:cs="Times New Roman"/>
          <w:color w:val="000000" w:themeColor="text1"/>
          <w:sz w:val="24"/>
          <w:szCs w:val="24"/>
        </w:rPr>
        <w:t>ğinin</w:t>
      </w:r>
      <w:r w:rsidR="007F532B">
        <w:rPr>
          <w:rFonts w:ascii="Times New Roman" w:hAnsi="Times New Roman" w:cs="Times New Roman"/>
          <w:color w:val="000000" w:themeColor="text1"/>
          <w:sz w:val="24"/>
          <w:szCs w:val="24"/>
        </w:rPr>
        <w:t>%41,64’lük kısmı</w:t>
      </w:r>
      <w:r w:rsidR="00F17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harcanacağı</w:t>
      </w:r>
      <w:r w:rsidR="001258D0" w:rsidRPr="00A73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tahmin edilmektedir</w:t>
      </w:r>
    </w:p>
    <w:p w:rsidR="00971263" w:rsidRDefault="00971263" w:rsidP="009A531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64F">
        <w:rPr>
          <w:rFonts w:ascii="Times New Roman" w:hAnsi="Times New Roman" w:cs="Times New Roman"/>
          <w:color w:val="000000" w:themeColor="text1"/>
          <w:sz w:val="24"/>
          <w:szCs w:val="24"/>
        </w:rPr>
        <w:t>- Yatırım Harcamalarında ilk altı ayda başlangıç ödeneğinin %</w:t>
      </w:r>
      <w:r w:rsidR="001F20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532B">
        <w:rPr>
          <w:rFonts w:ascii="Times New Roman" w:hAnsi="Times New Roman" w:cs="Times New Roman"/>
          <w:color w:val="000000" w:themeColor="text1"/>
          <w:sz w:val="24"/>
          <w:szCs w:val="24"/>
        </w:rPr>
        <w:t>9,27</w:t>
      </w:r>
      <w:r w:rsidR="001F20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339C" w:rsidRPr="00A7364F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r w:rsidRPr="00A73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harcanmış olup, ikinci döne</w:t>
      </w:r>
      <w:r w:rsidR="00910098" w:rsidRPr="00A73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mde yatırım harcamalarının </w:t>
      </w:r>
      <w:r w:rsidR="001258D0" w:rsidRPr="00A7364F">
        <w:rPr>
          <w:rFonts w:ascii="Times New Roman" w:hAnsi="Times New Roman" w:cs="Times New Roman"/>
          <w:color w:val="000000" w:themeColor="text1"/>
          <w:sz w:val="24"/>
          <w:szCs w:val="24"/>
        </w:rPr>
        <w:t>başlangıç ödeneğinin %</w:t>
      </w:r>
      <w:r w:rsidR="001F20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532B">
        <w:rPr>
          <w:rFonts w:ascii="Times New Roman" w:hAnsi="Times New Roman" w:cs="Times New Roman"/>
          <w:color w:val="000000" w:themeColor="text1"/>
          <w:sz w:val="24"/>
          <w:szCs w:val="24"/>
        </w:rPr>
        <w:t>32,08</w:t>
      </w:r>
      <w:r w:rsidR="001258D0" w:rsidRPr="00A73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oranında gerçekleşeceği tahmin edilmektedir</w:t>
      </w:r>
      <w:r w:rsidR="001F20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F20A2" w:rsidRDefault="001F20A2" w:rsidP="009A531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Sermaye transferleri ilk altı ayda başlangıç ödeneğinin % </w:t>
      </w:r>
      <w:r w:rsidR="007F532B">
        <w:rPr>
          <w:rFonts w:ascii="Times New Roman" w:hAnsi="Times New Roman" w:cs="Times New Roman"/>
          <w:color w:val="000000" w:themeColor="text1"/>
          <w:sz w:val="24"/>
          <w:szCs w:val="24"/>
        </w:rPr>
        <w:t>57,22 si</w:t>
      </w:r>
      <w:r w:rsidR="00A40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harcanmış olup, ikinci dönemde Sermaye Transferlerinin başlangıç ödeneğinin % </w:t>
      </w:r>
      <w:r w:rsidR="007F532B">
        <w:rPr>
          <w:rFonts w:ascii="Times New Roman" w:hAnsi="Times New Roman" w:cs="Times New Roman"/>
          <w:color w:val="000000" w:themeColor="text1"/>
          <w:sz w:val="24"/>
          <w:szCs w:val="24"/>
        </w:rPr>
        <w:t>77,63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oranında gerçekleşeceği tahmin edilmektedir.</w:t>
      </w:r>
    </w:p>
    <w:p w:rsidR="002E2400" w:rsidRPr="00A7364F" w:rsidRDefault="002E2400" w:rsidP="009A531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-Performans programında yer alan ve tamamlanmayan yatırım işlerinin ikinci altı aylık dönemde bitirilmesi planlanmaktadır.</w:t>
      </w:r>
    </w:p>
    <w:sectPr w:rsidR="002E2400" w:rsidRPr="00A7364F" w:rsidSect="009F0530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DCE" w:rsidRDefault="002B4DCE" w:rsidP="009F0530">
      <w:pPr>
        <w:spacing w:after="0" w:line="240" w:lineRule="auto"/>
      </w:pPr>
      <w:r>
        <w:separator/>
      </w:r>
    </w:p>
  </w:endnote>
  <w:endnote w:type="continuationSeparator" w:id="0">
    <w:p w:rsidR="002B4DCE" w:rsidRDefault="002B4DCE" w:rsidP="009F0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A2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B74" w:rsidRDefault="00775B74">
    <w:pPr>
      <w:pStyle w:val="Altbilgi"/>
    </w:pPr>
    <w:r>
      <w:t>KIRIKKALE İL ÖZEL İDARESİ</w:t>
    </w:r>
    <w:r>
      <w:rPr>
        <w:rFonts w:asciiTheme="majorHAnsi" w:hAnsiTheme="majorHAnsi" w:cstheme="majorHAnsi"/>
      </w:rPr>
      <w:ptab w:relativeTo="margin" w:alignment="right" w:leader="none"/>
    </w:r>
    <w:r>
      <w:rPr>
        <w:rFonts w:asciiTheme="majorHAnsi" w:hAnsiTheme="majorHAnsi" w:cstheme="majorHAnsi"/>
      </w:rPr>
      <w:t xml:space="preserve">Sayfa </w:t>
    </w:r>
    <w:r>
      <w:fldChar w:fldCharType="begin"/>
    </w:r>
    <w:r>
      <w:instrText xml:space="preserve"> PAGE   \* MERGEFORMAT </w:instrText>
    </w:r>
    <w:r>
      <w:fldChar w:fldCharType="separate"/>
    </w:r>
    <w:r w:rsidR="009B48B4" w:rsidRPr="009B48B4">
      <w:rPr>
        <w:rFonts w:asciiTheme="majorHAnsi" w:hAnsiTheme="majorHAnsi" w:cstheme="majorHAnsi"/>
        <w:noProof/>
      </w:rPr>
      <w:t>10</w:t>
    </w:r>
    <w:r>
      <w:rPr>
        <w:rFonts w:asciiTheme="majorHAnsi" w:hAnsiTheme="majorHAnsi" w:cstheme="majorHAnsi"/>
        <w:noProof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37450" cy="805180"/>
              <wp:effectExtent l="9525" t="0" r="6350" b="0"/>
              <wp:wrapNone/>
              <wp:docPr id="2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37450" cy="805180"/>
                        <a:chOff x="8" y="9"/>
                        <a:chExt cx="15823" cy="1439"/>
                      </a:xfrm>
                    </wpg:grpSpPr>
                    <wps:wsp>
                      <wps:cNvPr id="24" name="AutoShape 9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Rectangle 1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id="Group 8" o:spid="_x0000_s1026" style="position:absolute;margin-left:0;margin-top:0;width:593.5pt;height:63.4pt;flip:y;z-index:251666432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2jlr4AAADbAAAADwAAAGRycy9kb3ducmV2LnhtbESPSwvCMBCE74L/IazgTVNFRKqpiCiI&#10;B8HXfWnWPmw2pYla/70RBI/DzHzDLJatqcSTGldYVjAaRiCIU6sLzhRcztvBDITzyBory6TgTQ6W&#10;SbezwFjbFx/pefKZCBB2MSrIva9jKV2ak0E3tDVx8G62MeiDbDKpG3wFuKnkOIqm0mDBYSHHmtY5&#10;pffTwyi4lqXdjPRhkm7eWh6L2d5c9qhUv9eu5iA8tf4f/rV3WsF4At8v4QfI5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nnaOWvgAAANsAAAAPAAAAAAAAAAAAAAAAAKEC&#10;AABkcnMvZG93bnJldi54bWxQSwUGAAAAAAQABAD5AAAAjAMAAAAA&#10;" strokecolor="#31849b [2408]"/>
              <v:rect id="Rectangle 1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eeOsQA&#10;AADbAAAADwAAAGRycy9kb3ducmV2LnhtbESPQWvCQBSE74X+h+UVvBTdVGgpMRspQjGIII3V8yP7&#10;TEKzb2N2TeK/7wqCx2FmvmGS5Wga0VPnassK3mYRCOLC6ppLBb/77+knCOeRNTaWScGVHCzT56cE&#10;Y20H/qE+96UIEHYxKqi8b2MpXVGRQTezLXHwTrYz6IPsSqk7HALcNHIeRR/SYM1hocKWVhUVf/nF&#10;KBiKXX/cb9dy93rMLJ+z8yo/bJSavIxfCxCeRv8I39uZVjB/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XnjrEAAAA2wAAAA8AAAAAAAAAAAAAAAAAmAIAAGRycy9k&#10;b3ducmV2LnhtbFBLBQYAAAAABAAEAPUAAACJAwAAAAA=&#10;" filled="f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793115"/>
              <wp:effectExtent l="5080" t="10160" r="8890" b="6350"/>
              <wp:wrapNone/>
              <wp:docPr id="2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311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7" o:spid="_x0000_s1026" style="position:absolute;margin-left:0;margin-top:0;width:7.15pt;height:62.45pt;z-index:251665408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" fillcolor="#4bacc6 [3208]" strokecolor="#205867 [1608]"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793115"/>
              <wp:effectExtent l="5080" t="10160" r="8890" b="6350"/>
              <wp:wrapNone/>
              <wp:docPr id="2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311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6" o:spid="_x0000_s1026" style="position:absolute;margin-left:0;margin-top:0;width:7.15pt;height:62.45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" fillcolor="#4bacc6 [3208]" strokecolor="#205867 [1608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DCE" w:rsidRDefault="002B4DCE" w:rsidP="009F0530">
      <w:pPr>
        <w:spacing w:after="0" w:line="240" w:lineRule="auto"/>
      </w:pPr>
      <w:r>
        <w:separator/>
      </w:r>
    </w:p>
  </w:footnote>
  <w:footnote w:type="continuationSeparator" w:id="0">
    <w:p w:rsidR="002B4DCE" w:rsidRDefault="002B4DCE" w:rsidP="009F0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alias w:val="Başlık"/>
      <w:id w:val="536411716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75B74" w:rsidRDefault="00775B74">
        <w:pPr>
          <w:pStyle w:val="stbilgi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 xml:space="preserve">MALİ DURUM VE BEKLENTİ </w:t>
        </w:r>
        <w:proofErr w:type="gramStart"/>
        <w:r>
          <w:rPr>
            <w:rFonts w:asciiTheme="majorHAnsi" w:eastAsiaTheme="majorEastAsia" w:hAnsiTheme="majorHAnsi" w:cstheme="majorBidi"/>
          </w:rPr>
          <w:t>RAPORU   2020</w:t>
        </w:r>
        <w:proofErr w:type="gramEnd"/>
        <w:r>
          <w:rPr>
            <w:rFonts w:asciiTheme="majorHAnsi" w:eastAsiaTheme="majorEastAsia" w:hAnsiTheme="majorHAnsi" w:cstheme="majorBidi"/>
          </w:rPr>
          <w:t xml:space="preserve">               OCAK-HAZİRAN</w:t>
        </w:r>
      </w:p>
    </w:sdtContent>
  </w:sdt>
  <w:p w:rsidR="00775B74" w:rsidRDefault="00775B74">
    <w:pPr>
      <w:pStyle w:val="stbilgi"/>
    </w:pPr>
    <w:r>
      <w:rPr>
        <w:rFonts w:asciiTheme="majorHAnsi" w:eastAsiaTheme="majorEastAsia" w:hAnsiTheme="majorHAnsi" w:cstheme="majorBid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B2C7F74" wp14:editId="05225A7D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37450" cy="809625"/>
              <wp:effectExtent l="9525" t="0" r="6350" b="0"/>
              <wp:wrapNone/>
              <wp:docPr id="28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7450" cy="809625"/>
                        <a:chOff x="8" y="9"/>
                        <a:chExt cx="15823" cy="1439"/>
                      </a:xfrm>
                    </wpg:grpSpPr>
                    <wps:wsp>
                      <wps:cNvPr id="2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group id="Group 3" o:spid="_x0000_s1026" style="position:absolute;margin-left:0;margin-top:0;width:593.5pt;height:63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wMCL4AAADbAAAADwAAAGRycy9kb3ducmV2LnhtbESPwQrCMBBE74L/EFbwpqkiotUoIgri&#10;QVDrfWnWttpsShO1/r0RBI/DzLxh5svGlOJJtSssKxj0IxDEqdUFZwqS87Y3AeE8ssbSMil4k4Pl&#10;ot2aY6zti4/0PPlMBAi7GBXk3lexlC7NyaDr24o4eFdbG/RB1pnUNb4C3JRyGEVjabDgsJBjReuc&#10;0vvpYRRcbje7GejDKN28tTwWk71J9qhUt9OsZiA8Nf4f/rV3WsFwCt8v4QfIx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JnAwIvgAAANsAAAAPAAAAAAAAAAAAAAAAAKEC&#10;AABkcnMvZG93bnJldi54bWxQSwUGAAAAAAQABAD5AAAAjAMAAAAA&#10;" strokecolor="#31849b [2408]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mrf8IA&#10;AADbAAAADwAAAGRycy9kb3ducmV2LnhtbERPTWuDQBC9B/oflinkEuKaFkowrlICJRIKoabNeXCn&#10;KnVnjbtV+++7h0COj/ed5rPpxEiDay0r2EQxCOLK6pZrBZ/nt/UWhPPIGjvLpOCPHOTZwyLFRNuJ&#10;P2gsfS1CCLsEFTTe94mUrmrIoItsTxy4bzsY9AEOtdQDTiHcdPIpjl+kwZZDQ4M97Ruqfspfo2Cq&#10;TuPl/H6Qp9WlsHwtrvvy66jU8nF+3YHwNPu7+OYutILnsD5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at/wgAAANsAAAAPAAAAAAAAAAAAAAAAAJgCAABkcnMvZG93&#10;bnJldi54bWxQSwUGAAAAAAQABAD1AAAAhwMAAAAA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F61C9E" wp14:editId="29B49D83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793750"/>
              <wp:effectExtent l="5080" t="9525" r="8890" b="6350"/>
              <wp:wrapNone/>
              <wp:docPr id="2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37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2" o:spid="_x0000_s1026" style="position:absolute;margin-left:0;margin-top:0;width:7.15pt;height:62.5pt;z-index:251661312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" fillcolor="#4bacc6 [3208]" strokecolor="#205867 [1608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0B6257" wp14:editId="7CC85C79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793750"/>
              <wp:effectExtent l="5080" t="9525" r="8890" b="6350"/>
              <wp:wrapNone/>
              <wp:docPr id="2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37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1" o:spid="_x0000_s1026" style="position:absolute;margin-left:0;margin-top:0;width:7.15pt;height:62.5pt;z-index:251660288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" fillcolor="#4bacc6 [3208]" strokecolor="#205867 [1608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7144"/>
    <w:multiLevelType w:val="hybridMultilevel"/>
    <w:tmpl w:val="A2065E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530"/>
    <w:rsid w:val="00005C5C"/>
    <w:rsid w:val="00013EBB"/>
    <w:rsid w:val="00015D7B"/>
    <w:rsid w:val="00020689"/>
    <w:rsid w:val="000211BC"/>
    <w:rsid w:val="000222AB"/>
    <w:rsid w:val="00025BDD"/>
    <w:rsid w:val="0003190A"/>
    <w:rsid w:val="00035970"/>
    <w:rsid w:val="00037261"/>
    <w:rsid w:val="00045D48"/>
    <w:rsid w:val="00050487"/>
    <w:rsid w:val="0005572D"/>
    <w:rsid w:val="00055FF6"/>
    <w:rsid w:val="000602A4"/>
    <w:rsid w:val="00066327"/>
    <w:rsid w:val="00066465"/>
    <w:rsid w:val="00067702"/>
    <w:rsid w:val="00072C98"/>
    <w:rsid w:val="00076B1F"/>
    <w:rsid w:val="000A1D30"/>
    <w:rsid w:val="000A5753"/>
    <w:rsid w:val="000A7941"/>
    <w:rsid w:val="000C44B0"/>
    <w:rsid w:val="000C45FF"/>
    <w:rsid w:val="000C5549"/>
    <w:rsid w:val="000D0406"/>
    <w:rsid w:val="000D1641"/>
    <w:rsid w:val="000D201D"/>
    <w:rsid w:val="000D30E3"/>
    <w:rsid w:val="000D4166"/>
    <w:rsid w:val="000D5CA7"/>
    <w:rsid w:val="000D6470"/>
    <w:rsid w:val="000E11B3"/>
    <w:rsid w:val="000E2645"/>
    <w:rsid w:val="00111322"/>
    <w:rsid w:val="0011563C"/>
    <w:rsid w:val="00116F10"/>
    <w:rsid w:val="00125840"/>
    <w:rsid w:val="001258D0"/>
    <w:rsid w:val="00127B24"/>
    <w:rsid w:val="0013009C"/>
    <w:rsid w:val="0013638E"/>
    <w:rsid w:val="0013691B"/>
    <w:rsid w:val="0013757D"/>
    <w:rsid w:val="00141745"/>
    <w:rsid w:val="00144AE8"/>
    <w:rsid w:val="001457BF"/>
    <w:rsid w:val="001471B9"/>
    <w:rsid w:val="00153606"/>
    <w:rsid w:val="001554F8"/>
    <w:rsid w:val="0015604B"/>
    <w:rsid w:val="0016135E"/>
    <w:rsid w:val="0016704E"/>
    <w:rsid w:val="00174B06"/>
    <w:rsid w:val="0017763A"/>
    <w:rsid w:val="00177B51"/>
    <w:rsid w:val="00182384"/>
    <w:rsid w:val="00187DB7"/>
    <w:rsid w:val="0019222D"/>
    <w:rsid w:val="001A493A"/>
    <w:rsid w:val="001A671F"/>
    <w:rsid w:val="001A761D"/>
    <w:rsid w:val="001B0893"/>
    <w:rsid w:val="001B4830"/>
    <w:rsid w:val="001B5A9B"/>
    <w:rsid w:val="001C12CE"/>
    <w:rsid w:val="001C30D2"/>
    <w:rsid w:val="001D1333"/>
    <w:rsid w:val="001D7A5A"/>
    <w:rsid w:val="001E3341"/>
    <w:rsid w:val="001E4D0A"/>
    <w:rsid w:val="001E67A1"/>
    <w:rsid w:val="001F20A2"/>
    <w:rsid w:val="001F7F52"/>
    <w:rsid w:val="00214EF4"/>
    <w:rsid w:val="00220A63"/>
    <w:rsid w:val="002229D1"/>
    <w:rsid w:val="002261CA"/>
    <w:rsid w:val="0023060E"/>
    <w:rsid w:val="00232F3E"/>
    <w:rsid w:val="00233A74"/>
    <w:rsid w:val="0024028C"/>
    <w:rsid w:val="0025382A"/>
    <w:rsid w:val="0025489E"/>
    <w:rsid w:val="002567D6"/>
    <w:rsid w:val="00266BB3"/>
    <w:rsid w:val="00266BFD"/>
    <w:rsid w:val="002751E4"/>
    <w:rsid w:val="00275F22"/>
    <w:rsid w:val="00281528"/>
    <w:rsid w:val="002935B2"/>
    <w:rsid w:val="00294BA7"/>
    <w:rsid w:val="00297D8C"/>
    <w:rsid w:val="002A2130"/>
    <w:rsid w:val="002B2533"/>
    <w:rsid w:val="002B449B"/>
    <w:rsid w:val="002B4DCE"/>
    <w:rsid w:val="002C47BC"/>
    <w:rsid w:val="002D196F"/>
    <w:rsid w:val="002D21D9"/>
    <w:rsid w:val="002D6D14"/>
    <w:rsid w:val="002E0FE2"/>
    <w:rsid w:val="002E2400"/>
    <w:rsid w:val="002E25E6"/>
    <w:rsid w:val="002E67C2"/>
    <w:rsid w:val="002E780F"/>
    <w:rsid w:val="002F1CF4"/>
    <w:rsid w:val="002F4BB2"/>
    <w:rsid w:val="002F63DB"/>
    <w:rsid w:val="00302FC8"/>
    <w:rsid w:val="0030567F"/>
    <w:rsid w:val="0033344D"/>
    <w:rsid w:val="00341966"/>
    <w:rsid w:val="00341BA9"/>
    <w:rsid w:val="0035191C"/>
    <w:rsid w:val="00352904"/>
    <w:rsid w:val="003529A7"/>
    <w:rsid w:val="00373271"/>
    <w:rsid w:val="0037386C"/>
    <w:rsid w:val="0037681B"/>
    <w:rsid w:val="003778CE"/>
    <w:rsid w:val="00381E4B"/>
    <w:rsid w:val="00390C0D"/>
    <w:rsid w:val="00394608"/>
    <w:rsid w:val="003970F4"/>
    <w:rsid w:val="003A08E3"/>
    <w:rsid w:val="003A25EE"/>
    <w:rsid w:val="003A49E3"/>
    <w:rsid w:val="003B2191"/>
    <w:rsid w:val="003B4940"/>
    <w:rsid w:val="003B60FE"/>
    <w:rsid w:val="003B7F74"/>
    <w:rsid w:val="003C06D0"/>
    <w:rsid w:val="003C06FD"/>
    <w:rsid w:val="003C4BBB"/>
    <w:rsid w:val="003C5259"/>
    <w:rsid w:val="003D3C6E"/>
    <w:rsid w:val="003E05B8"/>
    <w:rsid w:val="00400B38"/>
    <w:rsid w:val="0040728D"/>
    <w:rsid w:val="00424C9E"/>
    <w:rsid w:val="004424C7"/>
    <w:rsid w:val="004441EE"/>
    <w:rsid w:val="0044424D"/>
    <w:rsid w:val="00447A7E"/>
    <w:rsid w:val="004761F6"/>
    <w:rsid w:val="0048487B"/>
    <w:rsid w:val="00491B94"/>
    <w:rsid w:val="00493CAD"/>
    <w:rsid w:val="004A36C2"/>
    <w:rsid w:val="004B1B87"/>
    <w:rsid w:val="004C7245"/>
    <w:rsid w:val="004C7926"/>
    <w:rsid w:val="004D5B1C"/>
    <w:rsid w:val="004E1FEF"/>
    <w:rsid w:val="004E61F6"/>
    <w:rsid w:val="004F342A"/>
    <w:rsid w:val="004F63BE"/>
    <w:rsid w:val="005047A9"/>
    <w:rsid w:val="005118D7"/>
    <w:rsid w:val="00515504"/>
    <w:rsid w:val="0051661C"/>
    <w:rsid w:val="0052058E"/>
    <w:rsid w:val="00521B28"/>
    <w:rsid w:val="00524F64"/>
    <w:rsid w:val="005269B8"/>
    <w:rsid w:val="005341B7"/>
    <w:rsid w:val="005350DF"/>
    <w:rsid w:val="00543EFD"/>
    <w:rsid w:val="0055504E"/>
    <w:rsid w:val="005574CD"/>
    <w:rsid w:val="00557BB9"/>
    <w:rsid w:val="00566CCF"/>
    <w:rsid w:val="00572D16"/>
    <w:rsid w:val="00577FB9"/>
    <w:rsid w:val="0058656B"/>
    <w:rsid w:val="00590678"/>
    <w:rsid w:val="005914D7"/>
    <w:rsid w:val="0059423E"/>
    <w:rsid w:val="005A0EBC"/>
    <w:rsid w:val="005A7EB4"/>
    <w:rsid w:val="005C1935"/>
    <w:rsid w:val="005C1D41"/>
    <w:rsid w:val="005C69ED"/>
    <w:rsid w:val="005D22C9"/>
    <w:rsid w:val="005D2879"/>
    <w:rsid w:val="005D4B1A"/>
    <w:rsid w:val="005D6253"/>
    <w:rsid w:val="005D7A2D"/>
    <w:rsid w:val="005E49E7"/>
    <w:rsid w:val="005E7F11"/>
    <w:rsid w:val="005F40F2"/>
    <w:rsid w:val="00601FDE"/>
    <w:rsid w:val="006067B2"/>
    <w:rsid w:val="006079AC"/>
    <w:rsid w:val="00611C75"/>
    <w:rsid w:val="00620096"/>
    <w:rsid w:val="006207B5"/>
    <w:rsid w:val="00622627"/>
    <w:rsid w:val="00623755"/>
    <w:rsid w:val="00627868"/>
    <w:rsid w:val="00627C9C"/>
    <w:rsid w:val="00644EEA"/>
    <w:rsid w:val="006467CD"/>
    <w:rsid w:val="00652DEC"/>
    <w:rsid w:val="00655D31"/>
    <w:rsid w:val="00666385"/>
    <w:rsid w:val="00666817"/>
    <w:rsid w:val="00667120"/>
    <w:rsid w:val="0067112C"/>
    <w:rsid w:val="006718AE"/>
    <w:rsid w:val="0068176B"/>
    <w:rsid w:val="00683A32"/>
    <w:rsid w:val="00686E90"/>
    <w:rsid w:val="00695190"/>
    <w:rsid w:val="00695C2C"/>
    <w:rsid w:val="00697914"/>
    <w:rsid w:val="006A7C89"/>
    <w:rsid w:val="006A7C9D"/>
    <w:rsid w:val="006B6521"/>
    <w:rsid w:val="006C2E2B"/>
    <w:rsid w:val="006C34CD"/>
    <w:rsid w:val="006C4C3D"/>
    <w:rsid w:val="006C6495"/>
    <w:rsid w:val="006C655B"/>
    <w:rsid w:val="006D047D"/>
    <w:rsid w:val="006D2422"/>
    <w:rsid w:val="006E0C42"/>
    <w:rsid w:val="006F34C5"/>
    <w:rsid w:val="006F594A"/>
    <w:rsid w:val="006F697A"/>
    <w:rsid w:val="00715116"/>
    <w:rsid w:val="0071621F"/>
    <w:rsid w:val="00717CA2"/>
    <w:rsid w:val="007236A7"/>
    <w:rsid w:val="00723F39"/>
    <w:rsid w:val="0072485E"/>
    <w:rsid w:val="00726513"/>
    <w:rsid w:val="00726B26"/>
    <w:rsid w:val="0073085C"/>
    <w:rsid w:val="00731520"/>
    <w:rsid w:val="00734743"/>
    <w:rsid w:val="00734C83"/>
    <w:rsid w:val="00735A56"/>
    <w:rsid w:val="0073744B"/>
    <w:rsid w:val="00740F20"/>
    <w:rsid w:val="00747466"/>
    <w:rsid w:val="007474CC"/>
    <w:rsid w:val="00750CC4"/>
    <w:rsid w:val="00754DCB"/>
    <w:rsid w:val="00767F86"/>
    <w:rsid w:val="00775B74"/>
    <w:rsid w:val="00776DAB"/>
    <w:rsid w:val="00780D99"/>
    <w:rsid w:val="007813B3"/>
    <w:rsid w:val="0078474D"/>
    <w:rsid w:val="00791C69"/>
    <w:rsid w:val="00795F64"/>
    <w:rsid w:val="007A20CE"/>
    <w:rsid w:val="007A24E1"/>
    <w:rsid w:val="007A40E7"/>
    <w:rsid w:val="007B367A"/>
    <w:rsid w:val="007B48F8"/>
    <w:rsid w:val="007B526F"/>
    <w:rsid w:val="007C1401"/>
    <w:rsid w:val="007C2E6E"/>
    <w:rsid w:val="007C4509"/>
    <w:rsid w:val="007C4711"/>
    <w:rsid w:val="007D0554"/>
    <w:rsid w:val="007E09C0"/>
    <w:rsid w:val="007E6417"/>
    <w:rsid w:val="007F4AE1"/>
    <w:rsid w:val="007F532B"/>
    <w:rsid w:val="007F75CB"/>
    <w:rsid w:val="00803A5A"/>
    <w:rsid w:val="008113B0"/>
    <w:rsid w:val="00811D7D"/>
    <w:rsid w:val="008162CE"/>
    <w:rsid w:val="008163EB"/>
    <w:rsid w:val="0081706F"/>
    <w:rsid w:val="00824EF6"/>
    <w:rsid w:val="00827964"/>
    <w:rsid w:val="00832675"/>
    <w:rsid w:val="00836753"/>
    <w:rsid w:val="00857255"/>
    <w:rsid w:val="00860F31"/>
    <w:rsid w:val="008655B1"/>
    <w:rsid w:val="008665B9"/>
    <w:rsid w:val="00871964"/>
    <w:rsid w:val="00873C09"/>
    <w:rsid w:val="008744BB"/>
    <w:rsid w:val="0087555B"/>
    <w:rsid w:val="008840A1"/>
    <w:rsid w:val="00887697"/>
    <w:rsid w:val="0088769C"/>
    <w:rsid w:val="00887C7B"/>
    <w:rsid w:val="008918A1"/>
    <w:rsid w:val="00891B44"/>
    <w:rsid w:val="008B4066"/>
    <w:rsid w:val="008B4C42"/>
    <w:rsid w:val="008B7A82"/>
    <w:rsid w:val="008C53E8"/>
    <w:rsid w:val="008D3AFD"/>
    <w:rsid w:val="008E3645"/>
    <w:rsid w:val="008F61E0"/>
    <w:rsid w:val="008F7673"/>
    <w:rsid w:val="00901B8F"/>
    <w:rsid w:val="00901F16"/>
    <w:rsid w:val="00910098"/>
    <w:rsid w:val="009121D2"/>
    <w:rsid w:val="00913951"/>
    <w:rsid w:val="00915CD8"/>
    <w:rsid w:val="0091614A"/>
    <w:rsid w:val="00917AE8"/>
    <w:rsid w:val="00923276"/>
    <w:rsid w:val="009249CB"/>
    <w:rsid w:val="009259EF"/>
    <w:rsid w:val="009305F4"/>
    <w:rsid w:val="00930A69"/>
    <w:rsid w:val="009311D6"/>
    <w:rsid w:val="00934D33"/>
    <w:rsid w:val="00945E4B"/>
    <w:rsid w:val="009464B5"/>
    <w:rsid w:val="00946CA0"/>
    <w:rsid w:val="00952817"/>
    <w:rsid w:val="00952AAF"/>
    <w:rsid w:val="0095577F"/>
    <w:rsid w:val="00955825"/>
    <w:rsid w:val="00955E06"/>
    <w:rsid w:val="00971263"/>
    <w:rsid w:val="00972D25"/>
    <w:rsid w:val="00974854"/>
    <w:rsid w:val="0097577B"/>
    <w:rsid w:val="00981DF4"/>
    <w:rsid w:val="0099148D"/>
    <w:rsid w:val="00992DC7"/>
    <w:rsid w:val="009A1E2B"/>
    <w:rsid w:val="009A3960"/>
    <w:rsid w:val="009A5317"/>
    <w:rsid w:val="009A5555"/>
    <w:rsid w:val="009A5FC6"/>
    <w:rsid w:val="009B1891"/>
    <w:rsid w:val="009B31BD"/>
    <w:rsid w:val="009B48B4"/>
    <w:rsid w:val="009B49D3"/>
    <w:rsid w:val="009B79B0"/>
    <w:rsid w:val="009C46B9"/>
    <w:rsid w:val="009C5B5C"/>
    <w:rsid w:val="009D4463"/>
    <w:rsid w:val="009D451E"/>
    <w:rsid w:val="009F0530"/>
    <w:rsid w:val="009F1394"/>
    <w:rsid w:val="009F22D3"/>
    <w:rsid w:val="00A03806"/>
    <w:rsid w:val="00A0436D"/>
    <w:rsid w:val="00A06AE2"/>
    <w:rsid w:val="00A0701C"/>
    <w:rsid w:val="00A12B8E"/>
    <w:rsid w:val="00A1371B"/>
    <w:rsid w:val="00A13896"/>
    <w:rsid w:val="00A23FF2"/>
    <w:rsid w:val="00A32D95"/>
    <w:rsid w:val="00A3339C"/>
    <w:rsid w:val="00A335AB"/>
    <w:rsid w:val="00A36E15"/>
    <w:rsid w:val="00A4001A"/>
    <w:rsid w:val="00A551FA"/>
    <w:rsid w:val="00A7364F"/>
    <w:rsid w:val="00A76E62"/>
    <w:rsid w:val="00A868AD"/>
    <w:rsid w:val="00AA3571"/>
    <w:rsid w:val="00AA5F06"/>
    <w:rsid w:val="00AA673B"/>
    <w:rsid w:val="00AB7D1B"/>
    <w:rsid w:val="00AC0D00"/>
    <w:rsid w:val="00AC2A20"/>
    <w:rsid w:val="00AC3D2A"/>
    <w:rsid w:val="00AC6BD1"/>
    <w:rsid w:val="00AD0ACB"/>
    <w:rsid w:val="00AF25AF"/>
    <w:rsid w:val="00B002F2"/>
    <w:rsid w:val="00B06CE5"/>
    <w:rsid w:val="00B14056"/>
    <w:rsid w:val="00B14582"/>
    <w:rsid w:val="00B15935"/>
    <w:rsid w:val="00B269B9"/>
    <w:rsid w:val="00B26ACC"/>
    <w:rsid w:val="00B275F3"/>
    <w:rsid w:val="00B33143"/>
    <w:rsid w:val="00B36EF7"/>
    <w:rsid w:val="00B37F79"/>
    <w:rsid w:val="00B4377A"/>
    <w:rsid w:val="00B457FF"/>
    <w:rsid w:val="00B45AB4"/>
    <w:rsid w:val="00B63EC1"/>
    <w:rsid w:val="00B7567F"/>
    <w:rsid w:val="00B80D6F"/>
    <w:rsid w:val="00B850E3"/>
    <w:rsid w:val="00B90ECA"/>
    <w:rsid w:val="00B94258"/>
    <w:rsid w:val="00BA3403"/>
    <w:rsid w:val="00BB1237"/>
    <w:rsid w:val="00BB2F63"/>
    <w:rsid w:val="00BD2D65"/>
    <w:rsid w:val="00BD547E"/>
    <w:rsid w:val="00BE122F"/>
    <w:rsid w:val="00BE1AA0"/>
    <w:rsid w:val="00BF3BEA"/>
    <w:rsid w:val="00C00DDA"/>
    <w:rsid w:val="00C014C9"/>
    <w:rsid w:val="00C02B40"/>
    <w:rsid w:val="00C0646B"/>
    <w:rsid w:val="00C072CC"/>
    <w:rsid w:val="00C1155E"/>
    <w:rsid w:val="00C11922"/>
    <w:rsid w:val="00C16370"/>
    <w:rsid w:val="00C17FEA"/>
    <w:rsid w:val="00C23691"/>
    <w:rsid w:val="00C23BB6"/>
    <w:rsid w:val="00C273BB"/>
    <w:rsid w:val="00C343CD"/>
    <w:rsid w:val="00C35C77"/>
    <w:rsid w:val="00C366B9"/>
    <w:rsid w:val="00C40A35"/>
    <w:rsid w:val="00C412C3"/>
    <w:rsid w:val="00C475C8"/>
    <w:rsid w:val="00C50654"/>
    <w:rsid w:val="00C53357"/>
    <w:rsid w:val="00C55A80"/>
    <w:rsid w:val="00C560A8"/>
    <w:rsid w:val="00C71FBE"/>
    <w:rsid w:val="00C723FD"/>
    <w:rsid w:val="00C75775"/>
    <w:rsid w:val="00C77110"/>
    <w:rsid w:val="00C823FC"/>
    <w:rsid w:val="00C8400F"/>
    <w:rsid w:val="00C84B90"/>
    <w:rsid w:val="00C92B0D"/>
    <w:rsid w:val="00C95268"/>
    <w:rsid w:val="00CA046D"/>
    <w:rsid w:val="00CA118C"/>
    <w:rsid w:val="00CA6114"/>
    <w:rsid w:val="00CA6CB7"/>
    <w:rsid w:val="00CA7E75"/>
    <w:rsid w:val="00CB12B1"/>
    <w:rsid w:val="00CB2D9B"/>
    <w:rsid w:val="00CC05A8"/>
    <w:rsid w:val="00CC4E4A"/>
    <w:rsid w:val="00CC54D1"/>
    <w:rsid w:val="00CC5693"/>
    <w:rsid w:val="00CD2EE9"/>
    <w:rsid w:val="00CE7CE7"/>
    <w:rsid w:val="00CF15B3"/>
    <w:rsid w:val="00CF5C9C"/>
    <w:rsid w:val="00D074D4"/>
    <w:rsid w:val="00D13236"/>
    <w:rsid w:val="00D16C53"/>
    <w:rsid w:val="00D179A4"/>
    <w:rsid w:val="00D20A58"/>
    <w:rsid w:val="00D301B4"/>
    <w:rsid w:val="00D329AA"/>
    <w:rsid w:val="00D34180"/>
    <w:rsid w:val="00D341B1"/>
    <w:rsid w:val="00D3440E"/>
    <w:rsid w:val="00D34586"/>
    <w:rsid w:val="00D35310"/>
    <w:rsid w:val="00D4283E"/>
    <w:rsid w:val="00D45027"/>
    <w:rsid w:val="00D52BA6"/>
    <w:rsid w:val="00D65A67"/>
    <w:rsid w:val="00D6662C"/>
    <w:rsid w:val="00D6666F"/>
    <w:rsid w:val="00D733A3"/>
    <w:rsid w:val="00D742A7"/>
    <w:rsid w:val="00D80456"/>
    <w:rsid w:val="00D819C8"/>
    <w:rsid w:val="00D95A6E"/>
    <w:rsid w:val="00DA6F4A"/>
    <w:rsid w:val="00DA7BE7"/>
    <w:rsid w:val="00DB3893"/>
    <w:rsid w:val="00DB7A6A"/>
    <w:rsid w:val="00DB7B7A"/>
    <w:rsid w:val="00DC1C6B"/>
    <w:rsid w:val="00DC4F60"/>
    <w:rsid w:val="00DC6427"/>
    <w:rsid w:val="00DE07CC"/>
    <w:rsid w:val="00DE45EC"/>
    <w:rsid w:val="00DE4D90"/>
    <w:rsid w:val="00DF3BF7"/>
    <w:rsid w:val="00DF6E34"/>
    <w:rsid w:val="00E072C8"/>
    <w:rsid w:val="00E10B5B"/>
    <w:rsid w:val="00E14533"/>
    <w:rsid w:val="00E21570"/>
    <w:rsid w:val="00E25428"/>
    <w:rsid w:val="00E32AB1"/>
    <w:rsid w:val="00E35476"/>
    <w:rsid w:val="00E35E00"/>
    <w:rsid w:val="00E418BC"/>
    <w:rsid w:val="00E4429D"/>
    <w:rsid w:val="00E503C6"/>
    <w:rsid w:val="00E54953"/>
    <w:rsid w:val="00E5500C"/>
    <w:rsid w:val="00E61A4A"/>
    <w:rsid w:val="00E64298"/>
    <w:rsid w:val="00E71A9C"/>
    <w:rsid w:val="00E767EF"/>
    <w:rsid w:val="00E76C3A"/>
    <w:rsid w:val="00E8327C"/>
    <w:rsid w:val="00E907B0"/>
    <w:rsid w:val="00E911B0"/>
    <w:rsid w:val="00E92326"/>
    <w:rsid w:val="00EA035E"/>
    <w:rsid w:val="00EB54B2"/>
    <w:rsid w:val="00EB58FC"/>
    <w:rsid w:val="00ED0DD6"/>
    <w:rsid w:val="00EE1AED"/>
    <w:rsid w:val="00EE2192"/>
    <w:rsid w:val="00EE2D3F"/>
    <w:rsid w:val="00EF7CA1"/>
    <w:rsid w:val="00F0124B"/>
    <w:rsid w:val="00F0589A"/>
    <w:rsid w:val="00F05C24"/>
    <w:rsid w:val="00F12087"/>
    <w:rsid w:val="00F14BB1"/>
    <w:rsid w:val="00F1714C"/>
    <w:rsid w:val="00F21D92"/>
    <w:rsid w:val="00F36607"/>
    <w:rsid w:val="00F40669"/>
    <w:rsid w:val="00F418CB"/>
    <w:rsid w:val="00F4440E"/>
    <w:rsid w:val="00F47EC7"/>
    <w:rsid w:val="00F6001B"/>
    <w:rsid w:val="00F62080"/>
    <w:rsid w:val="00F62719"/>
    <w:rsid w:val="00F732CD"/>
    <w:rsid w:val="00F7489F"/>
    <w:rsid w:val="00F749E4"/>
    <w:rsid w:val="00F755A8"/>
    <w:rsid w:val="00F77A3F"/>
    <w:rsid w:val="00F77F24"/>
    <w:rsid w:val="00F8455C"/>
    <w:rsid w:val="00FA1DD2"/>
    <w:rsid w:val="00FA2673"/>
    <w:rsid w:val="00FA4869"/>
    <w:rsid w:val="00FB6B6E"/>
    <w:rsid w:val="00FB6FB7"/>
    <w:rsid w:val="00FB74AB"/>
    <w:rsid w:val="00FC0AE0"/>
    <w:rsid w:val="00FC17C4"/>
    <w:rsid w:val="00FC62CE"/>
    <w:rsid w:val="00FD59CC"/>
    <w:rsid w:val="00FD6D34"/>
    <w:rsid w:val="00FE145A"/>
    <w:rsid w:val="00FE7986"/>
    <w:rsid w:val="00FF14FC"/>
    <w:rsid w:val="00FF4FCC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9F0530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F0530"/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0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053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F0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0530"/>
  </w:style>
  <w:style w:type="paragraph" w:styleId="Altbilgi">
    <w:name w:val="footer"/>
    <w:basedOn w:val="Normal"/>
    <w:link w:val="AltbilgiChar"/>
    <w:uiPriority w:val="99"/>
    <w:semiHidden/>
    <w:unhideWhenUsed/>
    <w:rsid w:val="009F0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F0530"/>
  </w:style>
  <w:style w:type="paragraph" w:customStyle="1" w:styleId="43914061EEF24906803C13DA99CBFFA8">
    <w:name w:val="43914061EEF24906803C13DA99CBFFA8"/>
    <w:rsid w:val="009F0530"/>
    <w:rPr>
      <w:lang w:val="en-US"/>
    </w:rPr>
  </w:style>
  <w:style w:type="table" w:styleId="TabloKlavuzu">
    <w:name w:val="Table Grid"/>
    <w:basedOn w:val="NormalTablo"/>
    <w:uiPriority w:val="59"/>
    <w:rsid w:val="008D3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Glgeleme1-Vurgu5">
    <w:name w:val="Medium Shading 1 Accent 5"/>
    <w:basedOn w:val="NormalTablo"/>
    <w:uiPriority w:val="63"/>
    <w:rsid w:val="00B1593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Liste-Vurgu5">
    <w:name w:val="Light List Accent 5"/>
    <w:basedOn w:val="NormalTablo"/>
    <w:uiPriority w:val="61"/>
    <w:rsid w:val="000A1D3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kKlavuz-Vurgu5">
    <w:name w:val="Light Grid Accent 5"/>
    <w:basedOn w:val="NormalTablo"/>
    <w:uiPriority w:val="62"/>
    <w:rsid w:val="00275F2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OrtaKlavuz3-Vurgu5">
    <w:name w:val="Medium Grid 3 Accent 5"/>
    <w:basedOn w:val="NormalTablo"/>
    <w:uiPriority w:val="69"/>
    <w:rsid w:val="0066712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Glgeleme-Vurgu5">
    <w:name w:val="Light Shading Accent 5"/>
    <w:basedOn w:val="NormalTablo"/>
    <w:uiPriority w:val="60"/>
    <w:rsid w:val="007C471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eParagraf">
    <w:name w:val="List Paragraph"/>
    <w:basedOn w:val="Normal"/>
    <w:uiPriority w:val="34"/>
    <w:qFormat/>
    <w:rsid w:val="004848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9F0530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F0530"/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0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053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F0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0530"/>
  </w:style>
  <w:style w:type="paragraph" w:styleId="Altbilgi">
    <w:name w:val="footer"/>
    <w:basedOn w:val="Normal"/>
    <w:link w:val="AltbilgiChar"/>
    <w:uiPriority w:val="99"/>
    <w:semiHidden/>
    <w:unhideWhenUsed/>
    <w:rsid w:val="009F0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F0530"/>
  </w:style>
  <w:style w:type="paragraph" w:customStyle="1" w:styleId="43914061EEF24906803C13DA99CBFFA8">
    <w:name w:val="43914061EEF24906803C13DA99CBFFA8"/>
    <w:rsid w:val="009F0530"/>
    <w:rPr>
      <w:lang w:val="en-US"/>
    </w:rPr>
  </w:style>
  <w:style w:type="table" w:styleId="TabloKlavuzu">
    <w:name w:val="Table Grid"/>
    <w:basedOn w:val="NormalTablo"/>
    <w:uiPriority w:val="59"/>
    <w:rsid w:val="008D3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Glgeleme1-Vurgu5">
    <w:name w:val="Medium Shading 1 Accent 5"/>
    <w:basedOn w:val="NormalTablo"/>
    <w:uiPriority w:val="63"/>
    <w:rsid w:val="00B1593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Liste-Vurgu5">
    <w:name w:val="Light List Accent 5"/>
    <w:basedOn w:val="NormalTablo"/>
    <w:uiPriority w:val="61"/>
    <w:rsid w:val="000A1D3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kKlavuz-Vurgu5">
    <w:name w:val="Light Grid Accent 5"/>
    <w:basedOn w:val="NormalTablo"/>
    <w:uiPriority w:val="62"/>
    <w:rsid w:val="00275F2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OrtaKlavuz3-Vurgu5">
    <w:name w:val="Medium Grid 3 Accent 5"/>
    <w:basedOn w:val="NormalTablo"/>
    <w:uiPriority w:val="69"/>
    <w:rsid w:val="0066712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Glgeleme-Vurgu5">
    <w:name w:val="Light Shading Accent 5"/>
    <w:basedOn w:val="NormalTablo"/>
    <w:uiPriority w:val="60"/>
    <w:rsid w:val="007C471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eParagraf">
    <w:name w:val="List Paragraph"/>
    <w:basedOn w:val="Normal"/>
    <w:uiPriority w:val="34"/>
    <w:qFormat/>
    <w:rsid w:val="00484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11111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12121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131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141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151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1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1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1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1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 sz="1400"/>
              <a:t>2018-2019 Bütçe Ödenek ve Giderleri Tablosu 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458194275795019"/>
          <c:y val="0.14362110986126739"/>
          <c:w val="0.65418057242049876"/>
          <c:h val="0.4417638420197476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Başlangıç Bütçesi</c:v>
                </c:pt>
              </c:strCache>
            </c:strRef>
          </c:tx>
          <c:invertIfNegative val="0"/>
          <c:cat>
            <c:strRef>
              <c:f>Sayfa1!$A$2:$A$3</c:f>
              <c:strCache>
                <c:ptCount val="2"/>
                <c:pt idx="0">
                  <c:v>2019 Yılı</c:v>
                </c:pt>
                <c:pt idx="1">
                  <c:v>2020 Yılı</c:v>
                </c:pt>
              </c:strCache>
            </c:strRef>
          </c:cat>
          <c:val>
            <c:numRef>
              <c:f>Sayfa1!$B$2:$B$3</c:f>
              <c:numCache>
                <c:formatCode>_(* #,##0.00_);_(* \(#,##0.00\);_(* "-"??_);_(@_)</c:formatCode>
                <c:ptCount val="2"/>
                <c:pt idx="0">
                  <c:v>61000000</c:v>
                </c:pt>
                <c:pt idx="1">
                  <c:v>73000000</c:v>
                </c:pt>
              </c:numCache>
            </c:numRef>
          </c:val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Geçen Yıldan Devreden ödenek</c:v>
                </c:pt>
              </c:strCache>
            </c:strRef>
          </c:tx>
          <c:invertIfNegative val="0"/>
          <c:cat>
            <c:strRef>
              <c:f>Sayfa1!$A$2:$A$3</c:f>
              <c:strCache>
                <c:ptCount val="2"/>
                <c:pt idx="0">
                  <c:v>2019 Yılı</c:v>
                </c:pt>
                <c:pt idx="1">
                  <c:v>2020 Yılı</c:v>
                </c:pt>
              </c:strCache>
            </c:strRef>
          </c:cat>
          <c:val>
            <c:numRef>
              <c:f>Sayfa1!$C$2:$C$3</c:f>
              <c:numCache>
                <c:formatCode>_(* #,##0.00_);_(* \(#,##0.00\);_(* "-"??_);_(@_)</c:formatCode>
                <c:ptCount val="2"/>
                <c:pt idx="0">
                  <c:v>47224191.100000001</c:v>
                </c:pt>
                <c:pt idx="1">
                  <c:v>29959583.699999999</c:v>
                </c:pt>
              </c:numCache>
            </c:numRef>
          </c:val>
        </c:ser>
        <c:ser>
          <c:idx val="2"/>
          <c:order val="2"/>
          <c:tx>
            <c:strRef>
              <c:f>Sayfa1!$D$1</c:f>
              <c:strCache>
                <c:ptCount val="1"/>
                <c:pt idx="0">
                  <c:v>Özel Ödenek/Şartlı Bağış ve Yardımlar</c:v>
                </c:pt>
              </c:strCache>
            </c:strRef>
          </c:tx>
          <c:invertIfNegative val="0"/>
          <c:cat>
            <c:strRef>
              <c:f>Sayfa1!$A$2:$A$3</c:f>
              <c:strCache>
                <c:ptCount val="2"/>
                <c:pt idx="0">
                  <c:v>2019 Yılı</c:v>
                </c:pt>
                <c:pt idx="1">
                  <c:v>2020 Yılı</c:v>
                </c:pt>
              </c:strCache>
            </c:strRef>
          </c:cat>
          <c:val>
            <c:numRef>
              <c:f>Sayfa1!$D$2:$D$3</c:f>
              <c:numCache>
                <c:formatCode>_(* #,##0.00_);_(* \(#,##0.00\);_(* "-"??_);_(@_)</c:formatCode>
                <c:ptCount val="2"/>
                <c:pt idx="0">
                  <c:v>26094756.489999998</c:v>
                </c:pt>
                <c:pt idx="1">
                  <c:v>25950474.489999998</c:v>
                </c:pt>
              </c:numCache>
            </c:numRef>
          </c:val>
        </c:ser>
        <c:ser>
          <c:idx val="3"/>
          <c:order val="3"/>
          <c:tx>
            <c:strRef>
              <c:f>Sayfa1!$E$1</c:f>
              <c:strCache>
                <c:ptCount val="1"/>
                <c:pt idx="0">
                  <c:v>Toplam Ödenek</c:v>
                </c:pt>
              </c:strCache>
            </c:strRef>
          </c:tx>
          <c:invertIfNegative val="0"/>
          <c:cat>
            <c:strRef>
              <c:f>Sayfa1!$A$2:$A$3</c:f>
              <c:strCache>
                <c:ptCount val="2"/>
                <c:pt idx="0">
                  <c:v>2019 Yılı</c:v>
                </c:pt>
                <c:pt idx="1">
                  <c:v>2020 Yılı</c:v>
                </c:pt>
              </c:strCache>
            </c:strRef>
          </c:cat>
          <c:val>
            <c:numRef>
              <c:f>Sayfa1!$E$2:$E$3</c:f>
              <c:numCache>
                <c:formatCode>_(* #,##0.00_);_(* \(#,##0.00\);_(* "-"??_);_(@_)</c:formatCode>
                <c:ptCount val="2"/>
                <c:pt idx="0">
                  <c:v>134318947.59</c:v>
                </c:pt>
                <c:pt idx="1">
                  <c:v>128910058.19</c:v>
                </c:pt>
              </c:numCache>
            </c:numRef>
          </c:val>
        </c:ser>
        <c:ser>
          <c:idx val="4"/>
          <c:order val="4"/>
          <c:tx>
            <c:strRef>
              <c:f>Sayfa1!$F$1</c:f>
              <c:strCache>
                <c:ptCount val="1"/>
                <c:pt idx="0">
                  <c:v>Bütçe Gideri</c:v>
                </c:pt>
              </c:strCache>
            </c:strRef>
          </c:tx>
          <c:invertIfNegative val="0"/>
          <c:cat>
            <c:strRef>
              <c:f>Sayfa1!$A$2:$A$3</c:f>
              <c:strCache>
                <c:ptCount val="2"/>
                <c:pt idx="0">
                  <c:v>2019 Yılı</c:v>
                </c:pt>
                <c:pt idx="1">
                  <c:v>2020 Yılı</c:v>
                </c:pt>
              </c:strCache>
            </c:strRef>
          </c:cat>
          <c:val>
            <c:numRef>
              <c:f>Sayfa1!$F$2:$F$3</c:f>
              <c:numCache>
                <c:formatCode>_(* #,##0.00_);_(* \(#,##0.00\);_(* "-"??_);_(@_)</c:formatCode>
                <c:ptCount val="2"/>
                <c:pt idx="0">
                  <c:v>61741545.299999997</c:v>
                </c:pt>
                <c:pt idx="1">
                  <c:v>53155019.280000001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1914880"/>
        <c:axId val="121916416"/>
        <c:axId val="0"/>
      </c:bar3DChart>
      <c:catAx>
        <c:axId val="1219148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21916416"/>
        <c:crosses val="autoZero"/>
        <c:auto val="1"/>
        <c:lblAlgn val="ctr"/>
        <c:lblOffset val="100"/>
        <c:noMultiLvlLbl val="0"/>
      </c:catAx>
      <c:valAx>
        <c:axId val="121916416"/>
        <c:scaling>
          <c:orientation val="minMax"/>
        </c:scaling>
        <c:delete val="0"/>
        <c:axPos val="l"/>
        <c:majorGridlines/>
        <c:numFmt formatCode="_(* #,##0.00_);_(* \(#,##0.00\);_(* &quot;-&quot;??_);_(@_)" sourceLinked="1"/>
        <c:majorTickMark val="none"/>
        <c:minorTickMark val="none"/>
        <c:tickLblPos val="nextTo"/>
        <c:crossAx val="121914880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tr-TR" sz="1400"/>
              <a:t>2019-2020 OCAK-HAZİRAN GERÇEKLEŞEN</a:t>
            </a:r>
            <a:r>
              <a:rPr lang="tr-TR" sz="1400" baseline="0"/>
              <a:t> BÜTÇE GELİRLERİ</a:t>
            </a:r>
            <a:endParaRPr lang="tr-TR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Sayfa1!$A$2:$A$6</c:f>
              <c:strCache>
                <c:ptCount val="5"/>
                <c:pt idx="0">
                  <c:v>01 Vergi Gelirleri</c:v>
                </c:pt>
                <c:pt idx="1">
                  <c:v>03 Teşebbüs ve Mülkiyet Gelirleri</c:v>
                </c:pt>
                <c:pt idx="2">
                  <c:v>04 Alınan Bağış ve Yardımlar</c:v>
                </c:pt>
                <c:pt idx="3">
                  <c:v>05 Diğer Gelirler</c:v>
                </c:pt>
                <c:pt idx="4">
                  <c:v>06 Sermaya Gelirleri</c:v>
                </c:pt>
              </c:strCache>
            </c:strRef>
          </c:cat>
          <c:val>
            <c:numRef>
              <c:f>Sayfa1!$B$2:$B$6</c:f>
              <c:numCache>
                <c:formatCode>#,##0.00</c:formatCode>
                <c:ptCount val="5"/>
                <c:pt idx="0">
                  <c:v>230380.73</c:v>
                </c:pt>
                <c:pt idx="1">
                  <c:v>541638.31000000006</c:v>
                </c:pt>
                <c:pt idx="2">
                  <c:v>35907361.5</c:v>
                </c:pt>
                <c:pt idx="3">
                  <c:v>26174454.16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Sayfa1!$A$2:$A$6</c:f>
              <c:strCache>
                <c:ptCount val="5"/>
                <c:pt idx="0">
                  <c:v>01 Vergi Gelirleri</c:v>
                </c:pt>
                <c:pt idx="1">
                  <c:v>03 Teşebbüs ve Mülkiyet Gelirleri</c:v>
                </c:pt>
                <c:pt idx="2">
                  <c:v>04 Alınan Bağış ve Yardımlar</c:v>
                </c:pt>
                <c:pt idx="3">
                  <c:v>05 Diğer Gelirler</c:v>
                </c:pt>
                <c:pt idx="4">
                  <c:v>06 Sermaya Gelirleri</c:v>
                </c:pt>
              </c:strCache>
            </c:strRef>
          </c:cat>
          <c:val>
            <c:numRef>
              <c:f>Sayfa1!$C$2:$C$6</c:f>
              <c:numCache>
                <c:formatCode>#,##0.00</c:formatCode>
                <c:ptCount val="5"/>
                <c:pt idx="0">
                  <c:v>194106.17</c:v>
                </c:pt>
                <c:pt idx="1">
                  <c:v>201852.63</c:v>
                </c:pt>
                <c:pt idx="2">
                  <c:v>27988488.329999998</c:v>
                </c:pt>
                <c:pt idx="3">
                  <c:v>24536686.66</c:v>
                </c:pt>
                <c:pt idx="4">
                  <c:v>957260.94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697088"/>
        <c:axId val="132702976"/>
      </c:barChart>
      <c:catAx>
        <c:axId val="1326970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32702976"/>
        <c:crosses val="autoZero"/>
        <c:auto val="1"/>
        <c:lblAlgn val="ctr"/>
        <c:lblOffset val="100"/>
        <c:noMultiLvlLbl val="0"/>
      </c:catAx>
      <c:valAx>
        <c:axId val="132702976"/>
        <c:scaling>
          <c:orientation val="minMax"/>
        </c:scaling>
        <c:delete val="0"/>
        <c:axPos val="l"/>
        <c:majorGridlines/>
        <c:numFmt formatCode="#,##0.00" sourceLinked="1"/>
        <c:majorTickMark val="none"/>
        <c:minorTickMark val="none"/>
        <c:tickLblPos val="nextTo"/>
        <c:crossAx val="13269708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tr-TR" sz="1400"/>
              <a:t>2020</a:t>
            </a:r>
            <a:r>
              <a:rPr lang="tr-TR" sz="1400" baseline="0"/>
              <a:t> YILI</a:t>
            </a:r>
            <a:r>
              <a:rPr lang="tr-TR" sz="1400"/>
              <a:t> OCAK-HAZİRAN GERÇEKLEŞEN</a:t>
            </a:r>
            <a:r>
              <a:rPr lang="tr-TR" sz="1400" baseline="0"/>
              <a:t> BÜTÇE GİDERLERİNİN FİNANSMANI</a:t>
            </a:r>
            <a:endParaRPr lang="tr-TR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(05)</c:v>
                </c:pt>
              </c:strCache>
            </c:strRef>
          </c:tx>
          <c:invertIfNegative val="0"/>
          <c:cat>
            <c:strRef>
              <c:f>Sayfa1!$A$2</c:f>
              <c:strCache>
                <c:ptCount val="1"/>
                <c:pt idx="0">
                  <c:v>Bütçe Gideri</c:v>
                </c:pt>
              </c:strCache>
            </c:strRef>
          </c:cat>
          <c:val>
            <c:numRef>
              <c:f>Sayfa1!$B$2</c:f>
              <c:numCache>
                <c:formatCode>#,##0.00</c:formatCode>
                <c:ptCount val="1"/>
                <c:pt idx="0">
                  <c:v>20161479.66</c:v>
                </c:pt>
              </c:numCache>
            </c:numRef>
          </c:val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(08)</c:v>
                </c:pt>
              </c:strCache>
            </c:strRef>
          </c:tx>
          <c:invertIfNegative val="0"/>
          <c:cat>
            <c:strRef>
              <c:f>Sayfa1!$A$2</c:f>
              <c:strCache>
                <c:ptCount val="1"/>
                <c:pt idx="0">
                  <c:v>Bütçe Gideri</c:v>
                </c:pt>
              </c:strCache>
            </c:strRef>
          </c:cat>
          <c:val>
            <c:numRef>
              <c:f>Sayfa1!$C$2</c:f>
              <c:numCache>
                <c:formatCode>#,##0.00</c:formatCode>
                <c:ptCount val="1"/>
                <c:pt idx="0">
                  <c:v>32993539.620000001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733952"/>
        <c:axId val="134054656"/>
      </c:barChart>
      <c:catAx>
        <c:axId val="1327339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34054656"/>
        <c:crossesAt val="2"/>
        <c:auto val="1"/>
        <c:lblAlgn val="ctr"/>
        <c:lblOffset val="100"/>
        <c:noMultiLvlLbl val="0"/>
      </c:catAx>
      <c:valAx>
        <c:axId val="134054656"/>
        <c:scaling>
          <c:orientation val="minMax"/>
          <c:min val="10000000"/>
        </c:scaling>
        <c:delete val="0"/>
        <c:axPos val="l"/>
        <c:majorGridlines/>
        <c:numFmt formatCode="#,##0.00" sourceLinked="1"/>
        <c:majorTickMark val="none"/>
        <c:minorTickMark val="none"/>
        <c:tickLblPos val="nextTo"/>
        <c:crossAx val="132733952"/>
        <c:crosses val="autoZero"/>
        <c:crossBetween val="between"/>
        <c:majorUnit val="1000000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tr-TR" sz="1400"/>
              <a:t>2020 OCAK-HAZİRAN GERÇEKLEŞMELERİ</a:t>
            </a:r>
            <a:r>
              <a:rPr lang="tr-TR" sz="1400" baseline="0"/>
              <a:t> VE 2019  TEMMUZ-ARALIK GİDER TAHMİNLERİ</a:t>
            </a:r>
            <a:endParaRPr lang="tr-TR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Ocak-Haziran</c:v>
                </c:pt>
              </c:strCache>
            </c:strRef>
          </c:tx>
          <c:invertIfNegative val="0"/>
          <c:cat>
            <c:strRef>
              <c:f>Sayfa1!$A$2:$A$8</c:f>
              <c:strCache>
                <c:ptCount val="7"/>
                <c:pt idx="0">
                  <c:v>01 Personel Gideri</c:v>
                </c:pt>
                <c:pt idx="1">
                  <c:v>02 SGK Devlet Primi Giderleri</c:v>
                </c:pt>
                <c:pt idx="2">
                  <c:v>03 Mal ve Hizmet Alımı Giderleri</c:v>
                </c:pt>
                <c:pt idx="3">
                  <c:v>04 Faiz Giderleri</c:v>
                </c:pt>
                <c:pt idx="4">
                  <c:v>05 Cari Transferler</c:v>
                </c:pt>
                <c:pt idx="5">
                  <c:v>06 Sermaye Gideri</c:v>
                </c:pt>
                <c:pt idx="6">
                  <c:v>07 Sermaye Transferleri</c:v>
                </c:pt>
              </c:strCache>
            </c:strRef>
          </c:cat>
          <c:val>
            <c:numRef>
              <c:f>Sayfa1!$B$2:$B$8</c:f>
              <c:numCache>
                <c:formatCode>#,##0.00</c:formatCode>
                <c:ptCount val="7"/>
                <c:pt idx="0">
                  <c:v>6871196.1900000004</c:v>
                </c:pt>
                <c:pt idx="1">
                  <c:v>1079429.01</c:v>
                </c:pt>
                <c:pt idx="2">
                  <c:v>4765638.01</c:v>
                </c:pt>
                <c:pt idx="3">
                  <c:v>1732474</c:v>
                </c:pt>
                <c:pt idx="4">
                  <c:v>2150027.14</c:v>
                </c:pt>
                <c:pt idx="5">
                  <c:v>2440906.16</c:v>
                </c:pt>
                <c:pt idx="6">
                  <c:v>1121809.1499999999</c:v>
                </c:pt>
              </c:numCache>
            </c:numRef>
          </c:val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Temmuz-Aralık</c:v>
                </c:pt>
              </c:strCache>
            </c:strRef>
          </c:tx>
          <c:invertIfNegative val="0"/>
          <c:cat>
            <c:strRef>
              <c:f>Sayfa1!$A$2:$A$8</c:f>
              <c:strCache>
                <c:ptCount val="7"/>
                <c:pt idx="0">
                  <c:v>01 Personel Gideri</c:v>
                </c:pt>
                <c:pt idx="1">
                  <c:v>02 SGK Devlet Primi Giderleri</c:v>
                </c:pt>
                <c:pt idx="2">
                  <c:v>03 Mal ve Hizmet Alımı Giderleri</c:v>
                </c:pt>
                <c:pt idx="3">
                  <c:v>04 Faiz Giderleri</c:v>
                </c:pt>
                <c:pt idx="4">
                  <c:v>05 Cari Transferler</c:v>
                </c:pt>
                <c:pt idx="5">
                  <c:v>06 Sermaye Gideri</c:v>
                </c:pt>
                <c:pt idx="6">
                  <c:v>07 Sermaye Transferleri</c:v>
                </c:pt>
              </c:strCache>
            </c:strRef>
          </c:cat>
          <c:val>
            <c:numRef>
              <c:f>Sayfa1!$C$2:$C$8</c:f>
              <c:numCache>
                <c:formatCode>#,##0.00</c:formatCode>
                <c:ptCount val="7"/>
                <c:pt idx="0">
                  <c:v>7352179.9199999999</c:v>
                </c:pt>
                <c:pt idx="1">
                  <c:v>1154989.04</c:v>
                </c:pt>
                <c:pt idx="2">
                  <c:v>3500000</c:v>
                </c:pt>
                <c:pt idx="3">
                  <c:v>1600000</c:v>
                </c:pt>
                <c:pt idx="4">
                  <c:v>3000000</c:v>
                </c:pt>
                <c:pt idx="5">
                  <c:v>6000000</c:v>
                </c:pt>
                <c:pt idx="6">
                  <c:v>400000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077056"/>
        <c:axId val="134259072"/>
      </c:barChart>
      <c:catAx>
        <c:axId val="1340770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34259072"/>
        <c:crosses val="autoZero"/>
        <c:auto val="1"/>
        <c:lblAlgn val="ctr"/>
        <c:lblOffset val="100"/>
        <c:noMultiLvlLbl val="0"/>
      </c:catAx>
      <c:valAx>
        <c:axId val="134259072"/>
        <c:scaling>
          <c:orientation val="minMax"/>
        </c:scaling>
        <c:delete val="0"/>
        <c:axPos val="l"/>
        <c:majorGridlines/>
        <c:numFmt formatCode="#,##0.00" sourceLinked="1"/>
        <c:majorTickMark val="none"/>
        <c:minorTickMark val="none"/>
        <c:tickLblPos val="nextTo"/>
        <c:crossAx val="13407705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2019-2020 Yılları Karşılaştırması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sideWall>
    <c:backWall>
      <c:thickness val="0"/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backWall>
    <c:plotArea>
      <c:layout>
        <c:manualLayout>
          <c:layoutTarget val="inner"/>
          <c:xMode val="edge"/>
          <c:yMode val="edge"/>
          <c:x val="0.21456255468066493"/>
          <c:y val="0.1471331708536433"/>
          <c:w val="0.76228929717118743"/>
          <c:h val="0.5673715785526809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Sayfa1!$A$2:$A$4</c:f>
              <c:strCache>
                <c:ptCount val="3"/>
                <c:pt idx="0">
                  <c:v>Başlangıç Bütçesi</c:v>
                </c:pt>
                <c:pt idx="1">
                  <c:v>Toplam Ödenek</c:v>
                </c:pt>
                <c:pt idx="2">
                  <c:v>Bütçe Gideri</c:v>
                </c:pt>
              </c:strCache>
            </c:strRef>
          </c:cat>
          <c:val>
            <c:numRef>
              <c:f>Sayfa1!$B$2:$B$4</c:f>
              <c:numCache>
                <c:formatCode>_(* #,##0.00_);_(* \(#,##0.00\);_(* "-"??_);_(@_)</c:formatCode>
                <c:ptCount val="3"/>
                <c:pt idx="0">
                  <c:v>61000000</c:v>
                </c:pt>
                <c:pt idx="1">
                  <c:v>134318947.59</c:v>
                </c:pt>
                <c:pt idx="2">
                  <c:v>61741545.299999997</c:v>
                </c:pt>
              </c:numCache>
            </c:numRef>
          </c:val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Sayfa1!$A$2:$A$4</c:f>
              <c:strCache>
                <c:ptCount val="3"/>
                <c:pt idx="0">
                  <c:v>Başlangıç Bütçesi</c:v>
                </c:pt>
                <c:pt idx="1">
                  <c:v>Toplam Ödenek</c:v>
                </c:pt>
                <c:pt idx="2">
                  <c:v>Bütçe Gideri</c:v>
                </c:pt>
              </c:strCache>
            </c:strRef>
          </c:cat>
          <c:val>
            <c:numRef>
              <c:f>Sayfa1!$C$2:$C$4</c:f>
              <c:numCache>
                <c:formatCode>_(* #,##0.00_);_(* \(#,##0.00\);_(* "-"??_);_(@_)</c:formatCode>
                <c:ptCount val="3"/>
                <c:pt idx="0">
                  <c:v>73000000</c:v>
                </c:pt>
                <c:pt idx="1">
                  <c:v>128910058.19</c:v>
                </c:pt>
                <c:pt idx="2">
                  <c:v>53155019.280000001</c:v>
                </c:pt>
              </c:numCache>
            </c:numRef>
          </c:val>
        </c:ser>
        <c:ser>
          <c:idx val="2"/>
          <c:order val="2"/>
          <c:tx>
            <c:strRef>
              <c:f>Sayfa1!$D$1</c:f>
              <c:strCache>
                <c:ptCount val="1"/>
                <c:pt idx="0">
                  <c:v>% Değişim</c:v>
                </c:pt>
              </c:strCache>
            </c:strRef>
          </c:tx>
          <c:invertIfNegative val="0"/>
          <c:cat>
            <c:strRef>
              <c:f>Sayfa1!$A$2:$A$4</c:f>
              <c:strCache>
                <c:ptCount val="3"/>
                <c:pt idx="0">
                  <c:v>Başlangıç Bütçesi</c:v>
                </c:pt>
                <c:pt idx="1">
                  <c:v>Toplam Ödenek</c:v>
                </c:pt>
                <c:pt idx="2">
                  <c:v>Bütçe Gideri</c:v>
                </c:pt>
              </c:strCache>
            </c:strRef>
          </c:cat>
          <c:val>
            <c:numRef>
              <c:f>Sayfa1!$D$2:$D$4</c:f>
              <c:numCache>
                <c:formatCode>0.00%</c:formatCode>
                <c:ptCount val="3"/>
                <c:pt idx="0">
                  <c:v>0.19670000000000001</c:v>
                </c:pt>
                <c:pt idx="1">
                  <c:v>4.02E-2</c:v>
                </c:pt>
                <c:pt idx="2">
                  <c:v>0.13900000000000001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1944320"/>
        <c:axId val="124616704"/>
        <c:axId val="0"/>
      </c:bar3DChart>
      <c:catAx>
        <c:axId val="1219443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24616704"/>
        <c:crosses val="autoZero"/>
        <c:auto val="1"/>
        <c:lblAlgn val="ctr"/>
        <c:lblOffset val="100"/>
        <c:noMultiLvlLbl val="0"/>
      </c:catAx>
      <c:valAx>
        <c:axId val="124616704"/>
        <c:scaling>
          <c:orientation val="minMax"/>
        </c:scaling>
        <c:delete val="0"/>
        <c:axPos val="l"/>
        <c:majorGridlines/>
        <c:numFmt formatCode="_(* #,##0.00_);_(* \(#,##0.00\);_(* &quot;-&quot;??_);_(@_)" sourceLinked="1"/>
        <c:majorTickMark val="none"/>
        <c:minorTickMark val="none"/>
        <c:tickLblPos val="nextTo"/>
        <c:crossAx val="12194432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2019-2020 OCAK-HAZİRAN AYLARI PERSONEL GİDERLERİ GRAFİĞİ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Sayfa1!$A$2:$A$7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</c:strCache>
            </c:strRef>
          </c:cat>
          <c:val>
            <c:numRef>
              <c:f>Sayfa1!$B$2:$B$7</c:f>
              <c:numCache>
                <c:formatCode>#,##0.00</c:formatCode>
                <c:ptCount val="6"/>
                <c:pt idx="0">
                  <c:v>1203249.6000000001</c:v>
                </c:pt>
                <c:pt idx="1">
                  <c:v>981248.14</c:v>
                </c:pt>
                <c:pt idx="2">
                  <c:v>950334.33</c:v>
                </c:pt>
                <c:pt idx="3">
                  <c:v>1305748.1299999999</c:v>
                </c:pt>
                <c:pt idx="4">
                  <c:v>1137254.07</c:v>
                </c:pt>
                <c:pt idx="5">
                  <c:v>1005233.4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Sayfa1!$A$2:$A$7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</c:strCache>
            </c:strRef>
          </c:cat>
          <c:val>
            <c:numRef>
              <c:f>Sayfa1!$C$2:$C$7</c:f>
              <c:numCache>
                <c:formatCode>#,##0.00</c:formatCode>
                <c:ptCount val="6"/>
                <c:pt idx="0">
                  <c:v>1198136.22</c:v>
                </c:pt>
                <c:pt idx="1">
                  <c:v>1318501.18</c:v>
                </c:pt>
                <c:pt idx="2">
                  <c:v>1081831.58</c:v>
                </c:pt>
                <c:pt idx="3">
                  <c:v>1278614.2</c:v>
                </c:pt>
                <c:pt idx="4">
                  <c:v>1040700.1</c:v>
                </c:pt>
                <c:pt idx="5">
                  <c:v>953412.91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4630912"/>
        <c:axId val="124632448"/>
      </c:lineChart>
      <c:catAx>
        <c:axId val="1246309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24632448"/>
        <c:crosses val="autoZero"/>
        <c:auto val="1"/>
        <c:lblAlgn val="ctr"/>
        <c:lblOffset val="100"/>
        <c:noMultiLvlLbl val="0"/>
      </c:catAx>
      <c:valAx>
        <c:axId val="124632448"/>
        <c:scaling>
          <c:orientation val="minMax"/>
        </c:scaling>
        <c:delete val="0"/>
        <c:axPos val="l"/>
        <c:majorGridlines/>
        <c:numFmt formatCode="#,##0.00" sourceLinked="1"/>
        <c:majorTickMark val="none"/>
        <c:minorTickMark val="none"/>
        <c:tickLblPos val="nextTo"/>
        <c:crossAx val="12463091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2018-2019 OCAK-HAZİRAN AYLARI PERSONEL GİDERLERİ GRAFİĞİ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Sayfa1!$A$2:$A$7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</c:strCache>
            </c:strRef>
          </c:cat>
          <c:val>
            <c:numRef>
              <c:f>Sayfa1!$B$2:$B$7</c:f>
              <c:numCache>
                <c:formatCode>#,##0.00</c:formatCode>
                <c:ptCount val="6"/>
                <c:pt idx="0">
                  <c:v>197461.55</c:v>
                </c:pt>
                <c:pt idx="1">
                  <c:v>156434.46</c:v>
                </c:pt>
                <c:pt idx="2">
                  <c:v>143412.23000000001</c:v>
                </c:pt>
                <c:pt idx="3">
                  <c:v>229264.38</c:v>
                </c:pt>
                <c:pt idx="4">
                  <c:v>176683.17</c:v>
                </c:pt>
                <c:pt idx="5">
                  <c:v>148074.16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Sayfa1!$A$2:$A$7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</c:strCache>
            </c:strRef>
          </c:cat>
          <c:val>
            <c:numRef>
              <c:f>Sayfa1!$C$2:$C$7</c:f>
              <c:numCache>
                <c:formatCode>#,##0.00</c:formatCode>
                <c:ptCount val="6"/>
                <c:pt idx="0">
                  <c:v>180487.71</c:v>
                </c:pt>
                <c:pt idx="1">
                  <c:v>192504.97</c:v>
                </c:pt>
                <c:pt idx="2">
                  <c:v>152972.85999999999</c:v>
                </c:pt>
                <c:pt idx="3">
                  <c:v>209643.53</c:v>
                </c:pt>
                <c:pt idx="4">
                  <c:v>185441.99</c:v>
                </c:pt>
                <c:pt idx="5">
                  <c:v>158377.95000000001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4691968"/>
        <c:axId val="124693504"/>
      </c:lineChart>
      <c:catAx>
        <c:axId val="1246919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24693504"/>
        <c:crosses val="autoZero"/>
        <c:auto val="1"/>
        <c:lblAlgn val="ctr"/>
        <c:lblOffset val="100"/>
        <c:noMultiLvlLbl val="0"/>
      </c:catAx>
      <c:valAx>
        <c:axId val="124693504"/>
        <c:scaling>
          <c:orientation val="minMax"/>
        </c:scaling>
        <c:delete val="0"/>
        <c:axPos val="l"/>
        <c:majorGridlines/>
        <c:numFmt formatCode="#,##0.00" sourceLinked="1"/>
        <c:majorTickMark val="none"/>
        <c:minorTickMark val="none"/>
        <c:tickLblPos val="nextTo"/>
        <c:crossAx val="12469196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2019-2020 OCAK-HAZİRAN AYLARI SGK DEVLET PRİMİ GİDERLERİ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Sayfa1!$A$2:$A$7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</c:strCache>
            </c:strRef>
          </c:cat>
          <c:val>
            <c:numRef>
              <c:f>Sayfa1!$B$2:$B$7</c:f>
              <c:numCache>
                <c:formatCode>#,##0.00</c:formatCode>
                <c:ptCount val="6"/>
                <c:pt idx="0">
                  <c:v>845730.03</c:v>
                </c:pt>
                <c:pt idx="1">
                  <c:v>686329.38</c:v>
                </c:pt>
                <c:pt idx="2">
                  <c:v>547377.03</c:v>
                </c:pt>
                <c:pt idx="3">
                  <c:v>528255.47</c:v>
                </c:pt>
                <c:pt idx="4">
                  <c:v>632737.38</c:v>
                </c:pt>
                <c:pt idx="5">
                  <c:v>542004.05000000005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Sayfa1!$A$2:$A$7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</c:strCache>
            </c:strRef>
          </c:cat>
          <c:val>
            <c:numRef>
              <c:f>Sayfa1!$C$2:$C$7</c:f>
              <c:numCache>
                <c:formatCode>#,##0.00</c:formatCode>
                <c:ptCount val="6"/>
                <c:pt idx="0">
                  <c:v>688535.99</c:v>
                </c:pt>
                <c:pt idx="1">
                  <c:v>1235638.97</c:v>
                </c:pt>
                <c:pt idx="2">
                  <c:v>596568.6</c:v>
                </c:pt>
                <c:pt idx="3">
                  <c:v>929812.83</c:v>
                </c:pt>
                <c:pt idx="4">
                  <c:v>580503.81000000006</c:v>
                </c:pt>
                <c:pt idx="5">
                  <c:v>734577.81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4789888"/>
        <c:axId val="124791424"/>
      </c:lineChart>
      <c:catAx>
        <c:axId val="1247898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24791424"/>
        <c:crosses val="autoZero"/>
        <c:auto val="1"/>
        <c:lblAlgn val="ctr"/>
        <c:lblOffset val="100"/>
        <c:noMultiLvlLbl val="0"/>
      </c:catAx>
      <c:valAx>
        <c:axId val="124791424"/>
        <c:scaling>
          <c:orientation val="minMax"/>
        </c:scaling>
        <c:delete val="0"/>
        <c:axPos val="l"/>
        <c:majorGridlines/>
        <c:numFmt formatCode="#,##0.00" sourceLinked="1"/>
        <c:majorTickMark val="none"/>
        <c:minorTickMark val="none"/>
        <c:tickLblPos val="nextTo"/>
        <c:crossAx val="12478988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2019-2020 OCAK-HAZİRAN AYLARI SGK DEVLET PRİMİ GİDERLERİ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Sayfa1!$A$2:$A$7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</c:strCache>
            </c:strRef>
          </c:cat>
          <c:val>
            <c:numRef>
              <c:f>Sayfa1!$B$2:$B$7</c:f>
              <c:numCache>
                <c:formatCode>#,##0.00</c:formatCode>
                <c:ptCount val="6"/>
                <c:pt idx="0">
                  <c:v>246573.47</c:v>
                </c:pt>
                <c:pt idx="1">
                  <c:v>239471.11</c:v>
                </c:pt>
                <c:pt idx="2">
                  <c:v>238264.83</c:v>
                </c:pt>
                <c:pt idx="3">
                  <c:v>237045.38</c:v>
                </c:pt>
                <c:pt idx="4">
                  <c:v>235812.7</c:v>
                </c:pt>
                <c:pt idx="5">
                  <c:v>280499.84000000003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Sayfa1!$A$2:$A$7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</c:strCache>
            </c:strRef>
          </c:cat>
          <c:val>
            <c:numRef>
              <c:f>Sayfa1!$C$2:$C$7</c:f>
              <c:numCache>
                <c:formatCode>#,##0.00</c:formatCode>
                <c:ptCount val="6"/>
                <c:pt idx="0">
                  <c:v>308946.14</c:v>
                </c:pt>
                <c:pt idx="1">
                  <c:v>307128.63</c:v>
                </c:pt>
                <c:pt idx="2">
                  <c:v>281807.56</c:v>
                </c:pt>
                <c:pt idx="3">
                  <c:v>280014.38</c:v>
                </c:pt>
                <c:pt idx="4">
                  <c:v>278203.26</c:v>
                </c:pt>
                <c:pt idx="5">
                  <c:v>276374.03000000003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4830464"/>
        <c:axId val="124832000"/>
      </c:lineChart>
      <c:catAx>
        <c:axId val="1248304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24832000"/>
        <c:crosses val="autoZero"/>
        <c:auto val="1"/>
        <c:lblAlgn val="ctr"/>
        <c:lblOffset val="100"/>
        <c:noMultiLvlLbl val="0"/>
      </c:catAx>
      <c:valAx>
        <c:axId val="124832000"/>
        <c:scaling>
          <c:orientation val="minMax"/>
        </c:scaling>
        <c:delete val="0"/>
        <c:axPos val="l"/>
        <c:majorGridlines/>
        <c:numFmt formatCode="#,##0.00" sourceLinked="1"/>
        <c:majorTickMark val="none"/>
        <c:minorTickMark val="none"/>
        <c:tickLblPos val="nextTo"/>
        <c:crossAx val="12483046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2019-2020 OCAK-HAZİRAN AYLARI SGK DEVLET PRİMİ GİDERLERİ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Sayfa1!$A$2:$A$7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</c:strCache>
            </c:strRef>
          </c:cat>
          <c:val>
            <c:numRef>
              <c:f>Sayfa1!$B$2:$B$7</c:f>
              <c:numCache>
                <c:formatCode>#,##0.00</c:formatCode>
                <c:ptCount val="6"/>
                <c:pt idx="0">
                  <c:v>1111215.75</c:v>
                </c:pt>
                <c:pt idx="1">
                  <c:v>69605.679999999993</c:v>
                </c:pt>
                <c:pt idx="2">
                  <c:v>900759.07</c:v>
                </c:pt>
                <c:pt idx="3">
                  <c:v>607473.06000000006</c:v>
                </c:pt>
                <c:pt idx="4">
                  <c:v>1110663.72</c:v>
                </c:pt>
                <c:pt idx="5">
                  <c:v>403972.57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Sayfa1!$A$2:$A$7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</c:strCache>
            </c:strRef>
          </c:cat>
          <c:val>
            <c:numRef>
              <c:f>Sayfa1!$C$2:$C$7</c:f>
              <c:numCache>
                <c:formatCode>#,##0.00</c:formatCode>
                <c:ptCount val="6"/>
                <c:pt idx="0">
                  <c:v>12429.36</c:v>
                </c:pt>
                <c:pt idx="1">
                  <c:v>581922.72</c:v>
                </c:pt>
                <c:pt idx="2">
                  <c:v>705107.09</c:v>
                </c:pt>
                <c:pt idx="3">
                  <c:v>0</c:v>
                </c:pt>
                <c:pt idx="4">
                  <c:v>0</c:v>
                </c:pt>
                <c:pt idx="5">
                  <c:v>465776.24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8459136"/>
        <c:axId val="128460672"/>
      </c:lineChart>
      <c:catAx>
        <c:axId val="1284591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28460672"/>
        <c:crosses val="autoZero"/>
        <c:auto val="1"/>
        <c:lblAlgn val="ctr"/>
        <c:lblOffset val="100"/>
        <c:noMultiLvlLbl val="0"/>
      </c:catAx>
      <c:valAx>
        <c:axId val="128460672"/>
        <c:scaling>
          <c:orientation val="minMax"/>
        </c:scaling>
        <c:delete val="0"/>
        <c:axPos val="l"/>
        <c:majorGridlines/>
        <c:numFmt formatCode="#,##0.00" sourceLinked="1"/>
        <c:majorTickMark val="none"/>
        <c:minorTickMark val="none"/>
        <c:tickLblPos val="nextTo"/>
        <c:crossAx val="12845913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2019-2020 OCAK-HAZİRAN AYLARI SGK DEVLET PRİMİ GİDERLERİ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Sayfa1!$A$2:$A$7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</c:strCache>
            </c:strRef>
          </c:cat>
          <c:val>
            <c:numRef>
              <c:f>Sayfa1!$B$2:$B$7</c:f>
              <c:numCache>
                <c:formatCode>#,##0.00</c:formatCode>
                <c:ptCount val="6"/>
                <c:pt idx="0">
                  <c:v>707137.69</c:v>
                </c:pt>
                <c:pt idx="1">
                  <c:v>961994</c:v>
                </c:pt>
                <c:pt idx="2">
                  <c:v>588019.63</c:v>
                </c:pt>
                <c:pt idx="3">
                  <c:v>1852996.92</c:v>
                </c:pt>
                <c:pt idx="4">
                  <c:v>2745469.62</c:v>
                </c:pt>
                <c:pt idx="5" formatCode="General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2.020,00</c:v>
                </c:pt>
              </c:strCache>
            </c:strRef>
          </c:tx>
          <c:cat>
            <c:strRef>
              <c:f>Sayfa1!$A$2:$A$7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</c:strCache>
            </c:strRef>
          </c:cat>
          <c:val>
            <c:numRef>
              <c:f>Sayfa1!$C$2:$C$7</c:f>
              <c:numCache>
                <c:formatCode>#,##0.00</c:formatCode>
                <c:ptCount val="6"/>
                <c:pt idx="0">
                  <c:v>35105</c:v>
                </c:pt>
                <c:pt idx="1">
                  <c:v>784330.45</c:v>
                </c:pt>
                <c:pt idx="2">
                  <c:v>955256.19</c:v>
                </c:pt>
                <c:pt idx="3">
                  <c:v>3912.88</c:v>
                </c:pt>
                <c:pt idx="4">
                  <c:v>556744.77</c:v>
                </c:pt>
                <c:pt idx="5">
                  <c:v>105556.87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2534272"/>
        <c:axId val="132535808"/>
      </c:lineChart>
      <c:catAx>
        <c:axId val="1325342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32535808"/>
        <c:crosses val="autoZero"/>
        <c:auto val="1"/>
        <c:lblAlgn val="ctr"/>
        <c:lblOffset val="100"/>
        <c:noMultiLvlLbl val="0"/>
      </c:catAx>
      <c:valAx>
        <c:axId val="132535808"/>
        <c:scaling>
          <c:orientation val="minMax"/>
        </c:scaling>
        <c:delete val="0"/>
        <c:axPos val="l"/>
        <c:majorGridlines/>
        <c:numFmt formatCode="#,##0.00" sourceLinked="1"/>
        <c:majorTickMark val="none"/>
        <c:minorTickMark val="none"/>
        <c:tickLblPos val="nextTo"/>
        <c:crossAx val="13253427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2019-2020 OCAK-HAZİRAN AYLARI SGK DEVLET PRİMİ GİDERLERİ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Sayfa1!$A$2:$A$7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</c:strCache>
            </c:strRef>
          </c:cat>
          <c:val>
            <c:numRef>
              <c:f>Sayfa1!$B$2:$B$7</c:f>
              <c:numCache>
                <c:formatCode>#,##0.00</c:formatCode>
                <c:ptCount val="6"/>
                <c:pt idx="0">
                  <c:v>1464324.5</c:v>
                </c:pt>
                <c:pt idx="1">
                  <c:v>497375</c:v>
                </c:pt>
                <c:pt idx="2">
                  <c:v>23058</c:v>
                </c:pt>
                <c:pt idx="3">
                  <c:v>379952.5</c:v>
                </c:pt>
                <c:pt idx="4">
                  <c:v>40000</c:v>
                </c:pt>
                <c:pt idx="5">
                  <c:v>523939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2.020,00</c:v>
                </c:pt>
              </c:strCache>
            </c:strRef>
          </c:tx>
          <c:cat>
            <c:strRef>
              <c:f>Sayfa1!$A$2:$A$7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</c:strCache>
            </c:strRef>
          </c:cat>
          <c:val>
            <c:numRef>
              <c:f>Sayfa1!$C$2:$C$7</c:f>
              <c:numCache>
                <c:formatCode>#,##0.00</c:formatCode>
                <c:ptCount val="6"/>
                <c:pt idx="0">
                  <c:v>66000</c:v>
                </c:pt>
                <c:pt idx="1">
                  <c:v>47576</c:v>
                </c:pt>
                <c:pt idx="2">
                  <c:v>0</c:v>
                </c:pt>
                <c:pt idx="3">
                  <c:v>328808.15000000002</c:v>
                </c:pt>
                <c:pt idx="4">
                  <c:v>0</c:v>
                </c:pt>
                <c:pt idx="5">
                  <c:v>679425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2586880"/>
        <c:axId val="132588672"/>
      </c:lineChart>
      <c:catAx>
        <c:axId val="1325868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32588672"/>
        <c:crosses val="autoZero"/>
        <c:auto val="1"/>
        <c:lblAlgn val="ctr"/>
        <c:lblOffset val="100"/>
        <c:noMultiLvlLbl val="0"/>
      </c:catAx>
      <c:valAx>
        <c:axId val="132588672"/>
        <c:scaling>
          <c:orientation val="minMax"/>
        </c:scaling>
        <c:delete val="0"/>
        <c:axPos val="l"/>
        <c:majorGridlines/>
        <c:numFmt formatCode="#,##0.00" sourceLinked="1"/>
        <c:majorTickMark val="none"/>
        <c:minorTickMark val="none"/>
        <c:tickLblPos val="nextTo"/>
        <c:crossAx val="13258688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A2986-4E4E-4D91-808B-8CDA5C890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17</Pages>
  <Words>2375</Words>
  <Characters>13539</Characters>
  <Application>Microsoft Office Word</Application>
  <DocSecurity>0</DocSecurity>
  <Lines>112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MALİ DURUM VE BEKLENTİ RAPORU   2020               OCAK-HAZİRAN</vt:lpstr>
    </vt:vector>
  </TitlesOfParts>
  <Company>KIRIKKALE İL ÖZEL İDARESİ</Company>
  <LinksUpToDate>false</LinksUpToDate>
  <CharactersWithSpaces>15883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MALİ DURUM VE BEKLENTİ RAPORU   2020               OCAK-HAZİRAN</dc:title>
  <dc:creator>mehmet</dc:creator>
  <cp:lastModifiedBy>hasan acar</cp:lastModifiedBy>
  <cp:revision>10</cp:revision>
  <cp:lastPrinted>2019-07-24T07:08:00Z</cp:lastPrinted>
  <dcterms:created xsi:type="dcterms:W3CDTF">2020-07-23T12:52:00Z</dcterms:created>
  <dcterms:modified xsi:type="dcterms:W3CDTF">2020-07-29T05:39:00Z</dcterms:modified>
</cp:coreProperties>
</file>